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481" w:rsidRPr="00D07481" w:rsidRDefault="00D07481" w:rsidP="00D07481">
      <w:pPr>
        <w:keepNext/>
        <w:widowControl w:val="0"/>
        <w:overflowPunct w:val="0"/>
        <w:autoSpaceDE w:val="0"/>
        <w:autoSpaceDN w:val="0"/>
        <w:adjustRightInd w:val="0"/>
        <w:spacing w:line="240" w:lineRule="atLeast"/>
        <w:jc w:val="center"/>
        <w:textAlignment w:val="baseline"/>
        <w:outlineLvl w:val="0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UMOWA NR .....................................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widowControl w:val="0"/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zawarta w dniu .........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 201</w:t>
      </w:r>
      <w:r w:rsidR="00D31AB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8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roku w </w:t>
      </w:r>
      <w:r w:rsidR="004E0A7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Koszalinie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pomiędzy: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......................................................................................................................................................,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reprezentowanym przez: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 – ...............................................,</w:t>
      </w:r>
    </w:p>
    <w:p w:rsidR="00D07481" w:rsidRPr="00D07481" w:rsidRDefault="00D07481" w:rsidP="00D07481">
      <w:pPr>
        <w:widowControl w:val="0"/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zwanym dalej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Zamawiającym,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a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......................................................................................................................................................,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reprezentowanym przez: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 – ...............................................,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zwanym dalej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Wykonawcą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 następującej treści: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</w:t>
      </w:r>
    </w:p>
    <w:p w:rsidR="00D07481" w:rsidRPr="00D31AB1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D31AB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W wyniku rozstrzygnięcia postępowania o udzielenie zamówienia publicznego prowadzonego w trybie zasady konkurencyjności </w:t>
      </w:r>
      <w:r w:rsidR="00D31AB1" w:rsidRPr="00D31AB1">
        <w:rPr>
          <w:rFonts w:ascii="Times New Roman" w:hAnsi="Times New Roman"/>
          <w:color w:val="auto"/>
          <w:sz w:val="24"/>
          <w:szCs w:val="24"/>
        </w:rPr>
        <w:t>zgodnie z warunkami i procedurami określonymi w Wytycznych w zakresie kwalifikowalności wydatków w ramach Europejskiego Funduszu Rozwoju Regionalnego, Europejskiego Funduszu Społecznego oraz Funduszu Spójności na lata 2014-2020</w:t>
      </w:r>
      <w:r w:rsidRPr="00D31AB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, Zamawiający zleca, a Wykonawca zobowiązuje się do </w:t>
      </w:r>
      <w:r w:rsidR="004E0A7F" w:rsidRPr="00F17386">
        <w:rPr>
          <w:rFonts w:ascii="Times New Roman" w:hAnsi="Times New Roman" w:cs="Times New Roman"/>
          <w:sz w:val="24"/>
          <w:szCs w:val="24"/>
        </w:rPr>
        <w:t>wykonani</w:t>
      </w:r>
      <w:r w:rsidR="004E0A7F">
        <w:rPr>
          <w:rFonts w:ascii="Times New Roman" w:hAnsi="Times New Roman" w:cs="Times New Roman"/>
          <w:sz w:val="24"/>
          <w:szCs w:val="24"/>
        </w:rPr>
        <w:t>a</w:t>
      </w:r>
      <w:r w:rsidR="004E0A7F" w:rsidRPr="00F17386">
        <w:rPr>
          <w:rFonts w:ascii="Times New Roman" w:hAnsi="Times New Roman" w:cs="Times New Roman"/>
          <w:sz w:val="24"/>
          <w:szCs w:val="24"/>
        </w:rPr>
        <w:t xml:space="preserve"> prac konserwatorskich i budowlanych katedry pw. Niepokalanego Poczęcia Najświętszej Maryi Panny w Koszalinie</w:t>
      </w:r>
      <w:r w:rsidRPr="00D31AB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.</w:t>
      </w:r>
    </w:p>
    <w:p w:rsidR="00D07481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Przedmiot umowy obejmuje:</w:t>
      </w:r>
    </w:p>
    <w:p w:rsidR="00F54DA2" w:rsidRPr="00C70A9F" w:rsidRDefault="00F54DA2" w:rsidP="00F54DA2">
      <w:pPr>
        <w:pStyle w:val="Tekstpodstawowy3"/>
        <w:numPr>
          <w:ilvl w:val="0"/>
          <w:numId w:val="22"/>
        </w:numPr>
        <w:spacing w:after="0"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4FC2">
        <w:rPr>
          <w:rFonts w:ascii="Times New Roman" w:hAnsi="Times New Roman" w:cs="Times New Roman"/>
          <w:color w:val="auto"/>
          <w:sz w:val="24"/>
          <w:szCs w:val="24"/>
        </w:rPr>
        <w:t>wykonanie prac konserwatorskich przy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żebrach, tj.: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wykonanie odkrywek w celu określenia historycznych warstw opracowania kolorystycznego żeber,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usuniecie łat leżących bezpośrednio na kształtkach ceglanych,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zabiegi dezynfekcyjne,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konsolidacja odsłoniętych cegieł i spoin,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wzmocnienie struktury osypujących się spoin,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ewentualne doczyszczenie wypraw kolorystycznych,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wykonanie napraw konstrukcyjnych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wykonanie napraw w miejscach silnie zdezintegrowanych; wymiana i uzupełnienie kitów oraz uzupełnienie ubytków formy,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wzmocnienie osłabionej struktury cegieł – naniesienie preparatów wzmacniających  powierzchniowo,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wykonanie uzupełnień barwionymi w masie zaprawami na bazie wapna trasowego,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wykonanie niezbędnych uzupełnień kształtek i uzupełnienie fug,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ewentualne wykonanie rekonstrukcji dekoracji żeber na podstawie badań historycznych i analogii,</w:t>
      </w:r>
    </w:p>
    <w:p w:rsidR="00F54DA2" w:rsidRPr="004E469A" w:rsidRDefault="00F54DA2" w:rsidP="00F54DA2">
      <w:pPr>
        <w:pStyle w:val="Tekstpodstawowy3"/>
        <w:numPr>
          <w:ilvl w:val="0"/>
          <w:numId w:val="22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wykonanie prac konserwatorskich przy sklepieniach – z</w:t>
      </w:r>
      <w:r w:rsidRPr="000C4FC2">
        <w:rPr>
          <w:rFonts w:ascii="Times New Roman" w:hAnsi="Times New Roman" w:cs="Times New Roman"/>
          <w:color w:val="auto"/>
          <w:sz w:val="24"/>
          <w:szCs w:val="24"/>
        </w:rPr>
        <w:t xml:space="preserve"> pełną konserwacją tynków historycznych na wysklepkach </w:t>
      </w:r>
      <w:r>
        <w:rPr>
          <w:rFonts w:ascii="Times New Roman" w:hAnsi="Times New Roman" w:cs="Times New Roman"/>
          <w:color w:val="auto"/>
          <w:sz w:val="24"/>
          <w:szCs w:val="24"/>
        </w:rPr>
        <w:t>wiążą się</w:t>
      </w:r>
      <w:r w:rsidRPr="000C4FC2">
        <w:rPr>
          <w:rFonts w:ascii="Times New Roman" w:hAnsi="Times New Roman" w:cs="Times New Roman"/>
          <w:color w:val="auto"/>
          <w:sz w:val="24"/>
          <w:szCs w:val="24"/>
        </w:rPr>
        <w:t xml:space="preserve"> następujące zabiegi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4E469A">
        <w:rPr>
          <w:rFonts w:ascii="Times New Roman" w:hAnsi="Times New Roman" w:cs="Times New Roman"/>
          <w:color w:val="auto"/>
          <w:sz w:val="24"/>
          <w:szCs w:val="24"/>
        </w:rPr>
        <w:t>skucie wtórnych tynków, usunięcie wtórnych wypraw i pobiał,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69A">
        <w:rPr>
          <w:rFonts w:ascii="Times New Roman" w:hAnsi="Times New Roman" w:cs="Times New Roman"/>
          <w:color w:val="auto"/>
          <w:sz w:val="24"/>
          <w:szCs w:val="24"/>
        </w:rPr>
        <w:t>usuniecie łat leżących bezpośrednio na ceglanych wątkach,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69A">
        <w:rPr>
          <w:rFonts w:ascii="Times New Roman" w:hAnsi="Times New Roman" w:cs="Times New Roman"/>
          <w:color w:val="auto"/>
          <w:sz w:val="24"/>
          <w:szCs w:val="24"/>
        </w:rPr>
        <w:t>zabiegi dezynfekcyjne,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69A">
        <w:rPr>
          <w:rFonts w:ascii="Times New Roman" w:hAnsi="Times New Roman" w:cs="Times New Roman"/>
          <w:color w:val="auto"/>
          <w:sz w:val="24"/>
          <w:szCs w:val="24"/>
        </w:rPr>
        <w:t>usunięcie przemalowań i odsłonięcie najstarszych zachowanych warstw polichromii,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69A">
        <w:rPr>
          <w:rFonts w:ascii="Times New Roman" w:hAnsi="Times New Roman" w:cs="Times New Roman"/>
          <w:color w:val="auto"/>
          <w:sz w:val="24"/>
          <w:szCs w:val="24"/>
        </w:rPr>
        <w:t>oczyszczenie polichromii z zanieczyszczeń powierzchniowych,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69A">
        <w:rPr>
          <w:rFonts w:ascii="Times New Roman" w:hAnsi="Times New Roman" w:cs="Times New Roman"/>
          <w:color w:val="auto"/>
          <w:sz w:val="24"/>
          <w:szCs w:val="24"/>
        </w:rPr>
        <w:t>zabezpieczenie polichromii wzmocnione miejscowo,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69A">
        <w:rPr>
          <w:rFonts w:ascii="Times New Roman" w:hAnsi="Times New Roman" w:cs="Times New Roman"/>
          <w:color w:val="auto"/>
          <w:sz w:val="24"/>
          <w:szCs w:val="24"/>
        </w:rPr>
        <w:t>konsolidacja odsłoniętych historycznych tynków, pobiał i warstwy polichromii,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69A">
        <w:rPr>
          <w:rFonts w:ascii="Times New Roman" w:hAnsi="Times New Roman" w:cs="Times New Roman"/>
          <w:color w:val="auto"/>
          <w:sz w:val="24"/>
          <w:szCs w:val="24"/>
        </w:rPr>
        <w:t>wzmocnienie struktury osypujących się tynków,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69A">
        <w:rPr>
          <w:rFonts w:ascii="Times New Roman" w:hAnsi="Times New Roman" w:cs="Times New Roman"/>
          <w:color w:val="auto"/>
          <w:sz w:val="24"/>
          <w:szCs w:val="24"/>
        </w:rPr>
        <w:t xml:space="preserve">podklejenie </w:t>
      </w:r>
      <w:proofErr w:type="spellStart"/>
      <w:r w:rsidRPr="004E469A">
        <w:rPr>
          <w:rFonts w:ascii="Times New Roman" w:hAnsi="Times New Roman" w:cs="Times New Roman"/>
          <w:color w:val="auto"/>
          <w:sz w:val="24"/>
          <w:szCs w:val="24"/>
        </w:rPr>
        <w:t>odspojeń</w:t>
      </w:r>
      <w:proofErr w:type="spellEnd"/>
      <w:r w:rsidRPr="004E469A">
        <w:rPr>
          <w:rFonts w:ascii="Times New Roman" w:hAnsi="Times New Roman" w:cs="Times New Roman"/>
          <w:color w:val="auto"/>
          <w:sz w:val="24"/>
          <w:szCs w:val="24"/>
        </w:rPr>
        <w:t xml:space="preserve"> tynku od podłoża ceglanego i rozwarstwień tynków metodą iniekcji,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69A">
        <w:rPr>
          <w:rFonts w:ascii="Times New Roman" w:hAnsi="Times New Roman" w:cs="Times New Roman"/>
          <w:color w:val="auto"/>
          <w:sz w:val="24"/>
          <w:szCs w:val="24"/>
        </w:rPr>
        <w:t xml:space="preserve">konieczne naprawy konstrukcyjne – wklejanie zbrojenia w systemie </w:t>
      </w:r>
      <w:proofErr w:type="spellStart"/>
      <w:r w:rsidRPr="004E469A">
        <w:rPr>
          <w:rFonts w:ascii="Times New Roman" w:hAnsi="Times New Roman" w:cs="Times New Roman"/>
          <w:color w:val="auto"/>
          <w:sz w:val="24"/>
          <w:szCs w:val="24"/>
        </w:rPr>
        <w:t>Hilti</w:t>
      </w:r>
      <w:proofErr w:type="spellEnd"/>
      <w:r w:rsidRPr="004E469A">
        <w:rPr>
          <w:rFonts w:ascii="Times New Roman" w:hAnsi="Times New Roman" w:cs="Times New Roman"/>
          <w:color w:val="auto"/>
          <w:sz w:val="24"/>
          <w:szCs w:val="24"/>
        </w:rPr>
        <w:t xml:space="preserve"> w miejscach osłabienia wątku wysklepek,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69A">
        <w:rPr>
          <w:rFonts w:ascii="Times New Roman" w:hAnsi="Times New Roman" w:cs="Times New Roman"/>
          <w:color w:val="auto"/>
          <w:sz w:val="24"/>
          <w:szCs w:val="24"/>
        </w:rPr>
        <w:t>wykonanie retuszu scalającego,</w:t>
      </w:r>
    </w:p>
    <w:p w:rsidR="00F54DA2" w:rsidRPr="00803290" w:rsidRDefault="00F54DA2" w:rsidP="00F54DA2">
      <w:pPr>
        <w:pStyle w:val="Tekstpodstawowy3"/>
        <w:numPr>
          <w:ilvl w:val="0"/>
          <w:numId w:val="22"/>
        </w:numPr>
        <w:spacing w:after="0"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wykonanie prac konserwatorskich przy ścianach – p</w:t>
      </w:r>
      <w:r w:rsidRPr="00934D40">
        <w:rPr>
          <w:rFonts w:ascii="Times New Roman" w:hAnsi="Times New Roman" w:cs="Times New Roman"/>
          <w:color w:val="auto"/>
          <w:sz w:val="24"/>
          <w:szCs w:val="24"/>
        </w:rPr>
        <w:t>oszczególne wyprawy i warstwy barwne wymagają następujących zabiegów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usunięcie wtórnych tynków, wtórnych wypraw i pobiał, odsłonięcie historycznych polichromii,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dezynfekcja,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naprawy wątku ceglanego,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oczyszczenie powierzchni wypraw historycznych,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 xml:space="preserve">utrwalenie wypraw i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lastRenderedPageBreak/>
        <w:t>ewentualnej polichromii,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podklejenie odspojonych i rozwarstwionych tynków oraz warstwy malarskiej,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uzupełnienie ubytków,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ujednolicenie chłonności kitów względem partii oryginalnych,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ewentualne uzupełnienie i punktowanie warstwy malarskiej,</w:t>
      </w:r>
    </w:p>
    <w:p w:rsidR="00F54DA2" w:rsidRPr="00803290" w:rsidRDefault="00F54DA2" w:rsidP="00F54DA2">
      <w:pPr>
        <w:pStyle w:val="Tekstpodstawowy3"/>
        <w:numPr>
          <w:ilvl w:val="0"/>
          <w:numId w:val="22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4E3906">
        <w:rPr>
          <w:rFonts w:ascii="Times New Roman" w:hAnsi="Times New Roman" w:cs="Times New Roman"/>
          <w:color w:val="auto"/>
          <w:sz w:val="24"/>
          <w:szCs w:val="24"/>
        </w:rPr>
        <w:t>ykonanie szklenia ochronnego na oknach w prezbiterium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tj.: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wykonanie dokumentacji fotograficznej,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usunięcie szklenia starego ochronnego,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wyjęcie witraży,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naprawa ołowiu i uzupełnienie szkieł,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naprawa wiatrownic i stelaży,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montaż ponowny witraży,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montaż pomiędzy witrażami a oszkleniem ochronnym szyby bezpiecznej antyrefleksyjnej,</w:t>
      </w:r>
    </w:p>
    <w:p w:rsidR="00F54DA2" w:rsidRDefault="00F54DA2" w:rsidP="00F54DA2">
      <w:pPr>
        <w:pStyle w:val="Tekstpodstawowy3"/>
        <w:numPr>
          <w:ilvl w:val="0"/>
          <w:numId w:val="22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wykonanie p</w:t>
      </w:r>
      <w:r w:rsidRPr="00F04D40">
        <w:rPr>
          <w:rFonts w:ascii="Times New Roman" w:hAnsi="Times New Roman" w:cs="Times New Roman"/>
          <w:color w:val="auto"/>
          <w:sz w:val="24"/>
          <w:szCs w:val="24"/>
        </w:rPr>
        <w:t>rac konserwatorski</w:t>
      </w:r>
      <w:r>
        <w:rPr>
          <w:rFonts w:ascii="Times New Roman" w:hAnsi="Times New Roman" w:cs="Times New Roman"/>
          <w:color w:val="auto"/>
          <w:sz w:val="24"/>
          <w:szCs w:val="24"/>
        </w:rPr>
        <w:t>ch</w:t>
      </w:r>
      <w:r w:rsidRPr="00F04D40">
        <w:rPr>
          <w:rFonts w:ascii="Times New Roman" w:hAnsi="Times New Roman" w:cs="Times New Roman"/>
          <w:color w:val="auto"/>
          <w:sz w:val="24"/>
          <w:szCs w:val="24"/>
        </w:rPr>
        <w:t xml:space="preserve"> przy elementach metalowych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E55C3B">
        <w:rPr>
          <w:rFonts w:ascii="Times New Roman" w:hAnsi="Times New Roman" w:cs="Times New Roman"/>
          <w:color w:val="auto"/>
          <w:sz w:val="24"/>
          <w:szCs w:val="24"/>
        </w:rPr>
        <w:t>przeprowadzeni</w:t>
      </w: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E55C3B">
        <w:rPr>
          <w:rFonts w:ascii="Times New Roman" w:hAnsi="Times New Roman" w:cs="Times New Roman"/>
          <w:color w:val="auto"/>
          <w:sz w:val="24"/>
          <w:szCs w:val="24"/>
        </w:rPr>
        <w:t xml:space="preserve"> zabiegów konserwatorskich polegających na usunięciu z powierzchni metalu produktów korozji i zabezpieczeniu elementów przed dalszymi procesami niszczącymi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F54DA2" w:rsidRDefault="00F54DA2" w:rsidP="00F54DA2">
      <w:pPr>
        <w:pStyle w:val="Tekstpodstawowy3"/>
        <w:numPr>
          <w:ilvl w:val="0"/>
          <w:numId w:val="22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ykonanie nastawy dla obrazu Ostatnia Wieczerza z Łękna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F54DA2" w:rsidRDefault="00F54DA2" w:rsidP="00F54DA2">
      <w:pPr>
        <w:pStyle w:val="Tekstpodstawowy3"/>
        <w:numPr>
          <w:ilvl w:val="0"/>
          <w:numId w:val="22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wykonanie p</w:t>
      </w:r>
      <w:r w:rsidRPr="00AA1C9B">
        <w:rPr>
          <w:rFonts w:ascii="Times New Roman" w:hAnsi="Times New Roman" w:cs="Times New Roman"/>
          <w:color w:val="auto"/>
          <w:sz w:val="24"/>
          <w:szCs w:val="24"/>
        </w:rPr>
        <w:t>rac przy murze ceglanym od ul. B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A1C9B">
        <w:rPr>
          <w:rFonts w:ascii="Times New Roman" w:hAnsi="Times New Roman" w:cs="Times New Roman"/>
          <w:color w:val="auto"/>
          <w:sz w:val="24"/>
          <w:szCs w:val="24"/>
        </w:rPr>
        <w:t xml:space="preserve"> Chrobrego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obejmujących:</w:t>
      </w:r>
    </w:p>
    <w:p w:rsidR="00F54DA2" w:rsidRDefault="00F54DA2" w:rsidP="00F54DA2">
      <w:pPr>
        <w:pStyle w:val="Tekstpodstawowy3"/>
        <w:numPr>
          <w:ilvl w:val="0"/>
          <w:numId w:val="38"/>
        </w:numPr>
        <w:spacing w:after="0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AA1C9B">
        <w:rPr>
          <w:rFonts w:ascii="Times New Roman" w:hAnsi="Times New Roman" w:cs="Times New Roman"/>
          <w:color w:val="auto"/>
          <w:sz w:val="24"/>
          <w:szCs w:val="24"/>
        </w:rPr>
        <w:t>race przy fundamentach muru – ogrodzenia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F54DA2" w:rsidRDefault="00F54DA2" w:rsidP="00F54DA2">
      <w:pPr>
        <w:pStyle w:val="Tekstpodstawowy3"/>
        <w:numPr>
          <w:ilvl w:val="0"/>
          <w:numId w:val="38"/>
        </w:numPr>
        <w:spacing w:after="0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AA1C9B">
        <w:rPr>
          <w:rFonts w:ascii="Times New Roman" w:hAnsi="Times New Roman" w:cs="Times New Roman"/>
          <w:color w:val="auto"/>
          <w:sz w:val="24"/>
          <w:szCs w:val="24"/>
        </w:rPr>
        <w:t>race konserwatorskie przy murze ceglanym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F54DA2" w:rsidRPr="00E55C3B" w:rsidRDefault="00F54DA2" w:rsidP="00F54DA2">
      <w:pPr>
        <w:pStyle w:val="Tekstpodstawowy3"/>
        <w:numPr>
          <w:ilvl w:val="0"/>
          <w:numId w:val="38"/>
        </w:numPr>
        <w:spacing w:after="0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222ABC">
        <w:rPr>
          <w:rFonts w:ascii="Times New Roman" w:hAnsi="Times New Roman" w:cs="Times New Roman"/>
          <w:color w:val="auto"/>
          <w:sz w:val="24"/>
          <w:szCs w:val="24"/>
        </w:rPr>
        <w:t>race przy tynkach pierwotnych i historycznych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F54DA2" w:rsidRPr="00861F09" w:rsidRDefault="00F54DA2" w:rsidP="00F54DA2">
      <w:pPr>
        <w:pStyle w:val="Tekstpodstawowy3"/>
        <w:numPr>
          <w:ilvl w:val="0"/>
          <w:numId w:val="22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61F09">
        <w:rPr>
          <w:rFonts w:ascii="Times New Roman" w:hAnsi="Times New Roman" w:cs="Times New Roman"/>
          <w:color w:val="auto"/>
          <w:sz w:val="24"/>
          <w:szCs w:val="24"/>
        </w:rPr>
        <w:t>przebudow</w:t>
      </w:r>
      <w:r>
        <w:rPr>
          <w:rFonts w:ascii="Times New Roman" w:hAnsi="Times New Roman" w:cs="Times New Roman"/>
          <w:color w:val="auto"/>
          <w:sz w:val="24"/>
          <w:szCs w:val="24"/>
        </w:rPr>
        <w:t>ę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instalacji elektrycznych </w:t>
      </w:r>
      <w:r>
        <w:rPr>
          <w:rFonts w:ascii="Times New Roman" w:hAnsi="Times New Roman" w:cs="Times New Roman"/>
          <w:color w:val="auto"/>
          <w:sz w:val="24"/>
          <w:szCs w:val="24"/>
        </w:rPr>
        <w:t>w zakresie: m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odernizacj</w:t>
      </w:r>
      <w:r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istniejącej tablicy głównej RG,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emontaż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istniejących i wykonani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nowych tablic rozdzielczych,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emontaż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istniejących i wykonani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wewnętrznych linii zasilających,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emontaż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istniejącej i wykonani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nowej instalacji elektrycznej w zakresie oświetlenia podstawowego, gniazd wtyczkow</w:t>
      </w:r>
      <w:r>
        <w:rPr>
          <w:rFonts w:ascii="Times New Roman" w:hAnsi="Times New Roman" w:cs="Times New Roman"/>
          <w:color w:val="auto"/>
          <w:sz w:val="24"/>
          <w:szCs w:val="24"/>
        </w:rPr>
        <w:t>ych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230V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i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sił</w:t>
      </w:r>
      <w:r>
        <w:rPr>
          <w:rFonts w:ascii="Times New Roman" w:hAnsi="Times New Roman" w:cs="Times New Roman"/>
          <w:color w:val="auto"/>
          <w:sz w:val="24"/>
          <w:szCs w:val="24"/>
        </w:rPr>
        <w:t>y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400V</w:t>
      </w:r>
      <w:r>
        <w:rPr>
          <w:rFonts w:ascii="Times New Roman" w:hAnsi="Times New Roman" w:cs="Times New Roman"/>
          <w:color w:val="auto"/>
          <w:sz w:val="24"/>
          <w:szCs w:val="24"/>
        </w:rPr>
        <w:t>, w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ykonani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dodatkowego oświetlenia iluminacyjnego dla systemu BMS</w:t>
      </w:r>
      <w:r>
        <w:rPr>
          <w:rFonts w:ascii="Times New Roman" w:hAnsi="Times New Roman" w:cs="Times New Roman"/>
          <w:color w:val="auto"/>
          <w:sz w:val="24"/>
          <w:szCs w:val="24"/>
        </w:rPr>
        <w:t>, w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ykonani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nowej instalacji oświetlenia ewakuacyjnego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F54DA2" w:rsidRPr="00356E0A" w:rsidRDefault="00F54DA2" w:rsidP="00F54DA2">
      <w:pPr>
        <w:pStyle w:val="Tekstpodstawowy3"/>
        <w:numPr>
          <w:ilvl w:val="0"/>
          <w:numId w:val="22"/>
        </w:numPr>
        <w:spacing w:after="0"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ykonanie instalacji centralnego ogrzewania podłogowego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w zakresie: d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ob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r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 xml:space="preserve"> instalacji ogrzewania podłogowego</w:t>
      </w:r>
      <w:r>
        <w:rPr>
          <w:rFonts w:ascii="Times New Roman" w:hAnsi="Times New Roman" w:cs="Times New Roman"/>
          <w:color w:val="auto"/>
          <w:sz w:val="24"/>
          <w:szCs w:val="24"/>
        </w:rPr>
        <w:t>, d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ob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r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 xml:space="preserve"> armatury instalacji c.o.</w:t>
      </w:r>
      <w:r>
        <w:rPr>
          <w:rFonts w:ascii="Times New Roman" w:hAnsi="Times New Roman" w:cs="Times New Roman"/>
          <w:color w:val="auto"/>
          <w:sz w:val="24"/>
          <w:szCs w:val="24"/>
        </w:rPr>
        <w:t>, w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ymian</w:t>
      </w:r>
      <w:r>
        <w:rPr>
          <w:rFonts w:ascii="Times New Roman" w:hAnsi="Times New Roman" w:cs="Times New Roman"/>
          <w:color w:val="auto"/>
          <w:sz w:val="24"/>
          <w:szCs w:val="24"/>
        </w:rPr>
        <w:t>y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 xml:space="preserve"> posadzki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F54DA2" w:rsidRPr="00861F09" w:rsidRDefault="00F54DA2" w:rsidP="00F54DA2">
      <w:pPr>
        <w:pStyle w:val="Tekstpodstawowy3"/>
        <w:numPr>
          <w:ilvl w:val="0"/>
          <w:numId w:val="22"/>
        </w:numPr>
        <w:spacing w:after="0"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61F09">
        <w:rPr>
          <w:rFonts w:ascii="Times New Roman" w:hAnsi="Times New Roman" w:cs="Times New Roman"/>
          <w:color w:val="auto"/>
          <w:sz w:val="24"/>
          <w:szCs w:val="24"/>
        </w:rPr>
        <w:t>wykonanie badań oraz dokumentacji konserwatorskiej i powykonawczej.</w:t>
      </w:r>
    </w:p>
    <w:p w:rsidR="00D07481" w:rsidRPr="00D07481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Szczegółowy opis i zakres przedmiotu umowy określa dokumentacja projektowa</w:t>
      </w:r>
      <w:r w:rsidR="000421BE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oraz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program</w:t>
      </w:r>
      <w:r w:rsidR="000421BE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y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prac konserwatorskich</w:t>
      </w:r>
      <w:r w:rsidR="000421BE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</w:t>
      </w:r>
      <w:r w:rsidR="00D05F90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–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załącznik</w:t>
      </w:r>
      <w:r w:rsidR="00D05F90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i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</w:t>
      </w:r>
      <w:r w:rsidR="00D05F90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do zapytania ofertowego, traktowane jako załącznik nr 1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do niniejszej umowy.</w:t>
      </w:r>
    </w:p>
    <w:p w:rsidR="00D07481" w:rsidRPr="00D07481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Wykonawca wykona przedmiot umowy zgodnie z harmonogramem rzeczowo-finansowym robót budowlanych oraz prac konserwator</w:t>
      </w:r>
      <w:r w:rsidR="000421BE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skich stanowiącym załącznik nr </w:t>
      </w:r>
      <w:r w:rsidR="00D05F90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2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do niniejszej umowy.</w:t>
      </w:r>
    </w:p>
    <w:p w:rsidR="00D07481" w:rsidRPr="00D07481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Wykonawca wykona przedmiot umowy zgodnie z zasadami współczesnej wiedzy technicznej, ze sztuką konserwatorską, obowiązującymi przepisami, normami, aprobatami technicznymi oraz na ustalonych niniejszą umową warunkach.</w:t>
      </w:r>
    </w:p>
    <w:p w:rsidR="00D07481" w:rsidRPr="00357CFA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357CFA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Przedmiot umowy </w:t>
      </w:r>
      <w:r w:rsidR="00E410CC" w:rsidRPr="00357CF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wykonywany będzie przez Wykonawcę na czynnym obiekcie, w związku z czym sposób jego realizacji wymaga uzgodnienia z Zamawiającym w celu zapewnienia w tym okresie odpowiednich warunków osobom w nim przebywającym</w:t>
      </w:r>
      <w:r w:rsidRPr="00357CFA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.</w:t>
      </w:r>
      <w:r w:rsidR="00C52A6B" w:rsidRPr="00357CFA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</w:t>
      </w:r>
      <w:r w:rsidR="00357CFA" w:rsidRPr="00357CFA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Wykonawca zobowiązany jest w trakcie realizacji </w:t>
      </w:r>
      <w:r w:rsidR="00357CFA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niniejszej </w:t>
      </w:r>
      <w:r w:rsidR="00357CFA" w:rsidRPr="00357CFA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umowy do uzgadniania </w:t>
      </w:r>
      <w:r w:rsidR="00357CFA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na bieżąco </w:t>
      </w:r>
      <w:r w:rsidR="00357CFA" w:rsidRPr="00357CFA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z Zamawiającym</w:t>
      </w:r>
      <w:r w:rsidR="00357CFA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terminów wykonywania wszelkich prac, które mogą zakłócić </w:t>
      </w:r>
      <w:r w:rsidR="00432D16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prawidłowe</w:t>
      </w:r>
      <w:r w:rsidR="00357CFA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funkcjonowanie </w:t>
      </w:r>
      <w:r w:rsidR="00F54DA2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katedry</w:t>
      </w:r>
      <w:r w:rsidR="00357CFA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.</w:t>
      </w:r>
    </w:p>
    <w:p w:rsidR="00D96804" w:rsidRPr="00D96804" w:rsidRDefault="00D96804" w:rsidP="00D9680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D96804">
        <w:rPr>
          <w:rFonts w:ascii="Times New Roman" w:hAnsi="Times New Roman" w:cs="Times New Roman"/>
          <w:color w:val="auto"/>
          <w:sz w:val="24"/>
          <w:szCs w:val="24"/>
        </w:rPr>
        <w:t xml:space="preserve">Przedmiot </w:t>
      </w:r>
      <w:r>
        <w:rPr>
          <w:rFonts w:ascii="Times New Roman" w:hAnsi="Times New Roman" w:cs="Times New Roman"/>
          <w:color w:val="auto"/>
          <w:sz w:val="24"/>
          <w:szCs w:val="24"/>
        </w:rPr>
        <w:t>umowy</w:t>
      </w:r>
      <w:r w:rsidRPr="00D96804">
        <w:rPr>
          <w:rFonts w:ascii="Times New Roman" w:hAnsi="Times New Roman" w:cs="Times New Roman"/>
          <w:color w:val="auto"/>
          <w:sz w:val="24"/>
          <w:szCs w:val="24"/>
        </w:rPr>
        <w:t xml:space="preserve"> wykonywany będzie z zastosowaniem klauzuli społecznej, w związku z czym </w:t>
      </w: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D96804">
        <w:rPr>
          <w:rFonts w:ascii="Times New Roman" w:hAnsi="Times New Roman" w:cs="Times New Roman"/>
          <w:color w:val="auto"/>
          <w:sz w:val="24"/>
          <w:szCs w:val="24"/>
        </w:rPr>
        <w:t xml:space="preserve">ykonawca zobowiązany </w:t>
      </w:r>
      <w:r>
        <w:rPr>
          <w:rFonts w:ascii="Times New Roman" w:hAnsi="Times New Roman" w:cs="Times New Roman"/>
          <w:color w:val="auto"/>
          <w:sz w:val="24"/>
          <w:szCs w:val="24"/>
        </w:rPr>
        <w:t>jest</w:t>
      </w:r>
      <w:r w:rsidRPr="00D96804">
        <w:rPr>
          <w:rFonts w:ascii="Times New Roman" w:hAnsi="Times New Roman" w:cs="Times New Roman"/>
          <w:color w:val="auto"/>
          <w:sz w:val="24"/>
          <w:szCs w:val="24"/>
        </w:rPr>
        <w:t xml:space="preserve"> do zatrudnienia na podstawie skierowania z powiatowego urzędu pracy zgodnie z przepisami ustawy z dnia 20 kwietnia 2004 r. o promocji zatrudnienia i instytucjach rynku pracy (Dz. U. z 2017 r. poz. 1065 z </w:t>
      </w:r>
      <w:proofErr w:type="spellStart"/>
      <w:r w:rsidRPr="00D96804">
        <w:rPr>
          <w:rFonts w:ascii="Times New Roman" w:hAnsi="Times New Roman" w:cs="Times New Roman"/>
          <w:color w:val="auto"/>
          <w:sz w:val="24"/>
          <w:szCs w:val="24"/>
        </w:rPr>
        <w:t>późn</w:t>
      </w:r>
      <w:proofErr w:type="spellEnd"/>
      <w:r w:rsidRPr="00D96804">
        <w:rPr>
          <w:rFonts w:ascii="Times New Roman" w:hAnsi="Times New Roman" w:cs="Times New Roman"/>
          <w:color w:val="auto"/>
          <w:sz w:val="24"/>
          <w:szCs w:val="24"/>
        </w:rPr>
        <w:t>. zm.), w oparciu o umowę o pracę, w pełnym wymiarze czasu pracy, co najmniej 1 bezrobotnego w rozumieniu art. 2 ust. 1 pkt 2 ustawy o promocji zatrudnienia i instytucjach rynku pracy, przy uwzględnieniu:</w:t>
      </w:r>
    </w:p>
    <w:p w:rsidR="00D96804" w:rsidRPr="00CA0493" w:rsidRDefault="00D96804" w:rsidP="00D96804">
      <w:pPr>
        <w:pStyle w:val="Tekstpodstawowy3"/>
        <w:numPr>
          <w:ilvl w:val="0"/>
          <w:numId w:val="34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0493">
        <w:rPr>
          <w:rFonts w:ascii="Times New Roman" w:hAnsi="Times New Roman" w:cs="Times New Roman"/>
          <w:color w:val="auto"/>
          <w:sz w:val="24"/>
        </w:rPr>
        <w:t xml:space="preserve">zatrudnienia bezrobotnego w okresie wykonywania przedmiotu </w:t>
      </w:r>
      <w:r w:rsidR="00E318E8">
        <w:rPr>
          <w:rFonts w:ascii="Times New Roman" w:hAnsi="Times New Roman" w:cs="Times New Roman"/>
          <w:color w:val="auto"/>
          <w:sz w:val="24"/>
        </w:rPr>
        <w:t>umowy</w:t>
      </w:r>
      <w:r w:rsidRPr="00CA0493">
        <w:rPr>
          <w:rFonts w:ascii="Times New Roman" w:hAnsi="Times New Roman" w:cs="Times New Roman"/>
          <w:color w:val="auto"/>
          <w:sz w:val="24"/>
        </w:rPr>
        <w:t xml:space="preserve">, tj. podpisania umowy o pracę z bezrobotnym nie później niż w terminie 7 dni licząc od dnia </w:t>
      </w:r>
      <w:r w:rsidRPr="00CA0493">
        <w:rPr>
          <w:rFonts w:ascii="Times New Roman" w:hAnsi="Times New Roman" w:cs="Times New Roman"/>
          <w:color w:val="auto"/>
          <w:sz w:val="24"/>
        </w:rPr>
        <w:lastRenderedPageBreak/>
        <w:t>skierowania bezrobotnego przez powiatowy urząd pracy i na okres nie krótszy niż do upływu okresu obowiązywania umowy z wykonawcą,</w:t>
      </w:r>
    </w:p>
    <w:p w:rsidR="00D96804" w:rsidRPr="00CA0493" w:rsidRDefault="00D96804" w:rsidP="00D96804">
      <w:pPr>
        <w:pStyle w:val="Tekstpodstawowy3"/>
        <w:numPr>
          <w:ilvl w:val="0"/>
          <w:numId w:val="34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0493">
        <w:rPr>
          <w:rFonts w:ascii="Times New Roman" w:hAnsi="Times New Roman" w:cs="Times New Roman"/>
          <w:color w:val="auto"/>
          <w:sz w:val="24"/>
        </w:rPr>
        <w:t xml:space="preserve">zatrudnienia, w przypadku rozwiązania stosunku pracy przez bezrobotnego lub </w:t>
      </w:r>
      <w:r w:rsidR="00E318E8">
        <w:rPr>
          <w:rFonts w:ascii="Times New Roman" w:hAnsi="Times New Roman" w:cs="Times New Roman"/>
          <w:color w:val="auto"/>
          <w:sz w:val="24"/>
        </w:rPr>
        <w:t>W</w:t>
      </w:r>
      <w:r w:rsidRPr="00CA0493">
        <w:rPr>
          <w:rFonts w:ascii="Times New Roman" w:hAnsi="Times New Roman" w:cs="Times New Roman"/>
          <w:color w:val="auto"/>
          <w:sz w:val="24"/>
        </w:rPr>
        <w:t xml:space="preserve">ykonawcę przed zakończeniem realizacji </w:t>
      </w:r>
      <w:r w:rsidR="00E318E8">
        <w:rPr>
          <w:rFonts w:ascii="Times New Roman" w:hAnsi="Times New Roman" w:cs="Times New Roman"/>
          <w:color w:val="auto"/>
          <w:sz w:val="24"/>
        </w:rPr>
        <w:t>umowy</w:t>
      </w:r>
      <w:r w:rsidRPr="00CA0493">
        <w:rPr>
          <w:rFonts w:ascii="Times New Roman" w:hAnsi="Times New Roman" w:cs="Times New Roman"/>
          <w:color w:val="auto"/>
          <w:sz w:val="24"/>
        </w:rPr>
        <w:t>, na to miejsce inne</w:t>
      </w:r>
      <w:r w:rsidR="000C62A7">
        <w:rPr>
          <w:rFonts w:ascii="Times New Roman" w:hAnsi="Times New Roman" w:cs="Times New Roman"/>
          <w:color w:val="auto"/>
          <w:sz w:val="24"/>
        </w:rPr>
        <w:t xml:space="preserve">go bezrobotnego, postanowienia </w:t>
      </w:r>
      <w:r w:rsidRPr="00CA0493">
        <w:rPr>
          <w:rFonts w:ascii="Times New Roman" w:hAnsi="Times New Roman" w:cs="Times New Roman"/>
          <w:color w:val="auto"/>
          <w:sz w:val="24"/>
        </w:rPr>
        <w:t>pkt 1 stosuje się odpowiednio,</w:t>
      </w:r>
    </w:p>
    <w:p w:rsidR="00D96804" w:rsidRPr="00CA0493" w:rsidRDefault="00D96804" w:rsidP="00D96804">
      <w:pPr>
        <w:pStyle w:val="Tekstpodstawowy3"/>
        <w:numPr>
          <w:ilvl w:val="0"/>
          <w:numId w:val="34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0493">
        <w:rPr>
          <w:rFonts w:ascii="Times New Roman" w:hAnsi="Times New Roman" w:cs="Times New Roman"/>
          <w:color w:val="auto"/>
          <w:sz w:val="24"/>
        </w:rPr>
        <w:t xml:space="preserve">przedstawienia </w:t>
      </w:r>
      <w:r w:rsidR="00E318E8">
        <w:rPr>
          <w:rFonts w:ascii="Times New Roman" w:hAnsi="Times New Roman" w:cs="Times New Roman"/>
          <w:color w:val="auto"/>
          <w:sz w:val="24"/>
        </w:rPr>
        <w:t>Z</w:t>
      </w:r>
      <w:r w:rsidRPr="00CA0493">
        <w:rPr>
          <w:rFonts w:ascii="Times New Roman" w:hAnsi="Times New Roman" w:cs="Times New Roman"/>
          <w:color w:val="auto"/>
          <w:sz w:val="24"/>
        </w:rPr>
        <w:t xml:space="preserve">amawiającemu najpóźniej w terminie 3 dni licząc od dnia podpisania </w:t>
      </w:r>
      <w:r w:rsidR="000C62A7">
        <w:rPr>
          <w:rFonts w:ascii="Times New Roman" w:hAnsi="Times New Roman" w:cs="Times New Roman"/>
          <w:color w:val="auto"/>
          <w:sz w:val="24"/>
        </w:rPr>
        <w:t xml:space="preserve">niniejszej </w:t>
      </w:r>
      <w:r w:rsidRPr="00CA0493">
        <w:rPr>
          <w:rFonts w:ascii="Times New Roman" w:hAnsi="Times New Roman" w:cs="Times New Roman"/>
          <w:color w:val="auto"/>
          <w:sz w:val="24"/>
        </w:rPr>
        <w:t>umowy kopii oferty pracy przekazanej powiatowemu urzędowi pracy,</w:t>
      </w:r>
    </w:p>
    <w:p w:rsidR="00D96804" w:rsidRPr="00CA0493" w:rsidRDefault="00D96804" w:rsidP="00D96804">
      <w:pPr>
        <w:pStyle w:val="Tekstpodstawowy3"/>
        <w:numPr>
          <w:ilvl w:val="0"/>
          <w:numId w:val="34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0493">
        <w:rPr>
          <w:rFonts w:ascii="Times New Roman" w:hAnsi="Times New Roman" w:cs="Times New Roman"/>
          <w:color w:val="auto"/>
          <w:sz w:val="24"/>
        </w:rPr>
        <w:t xml:space="preserve">przedstawienia </w:t>
      </w:r>
      <w:r w:rsidR="00CF6DD9">
        <w:rPr>
          <w:rFonts w:ascii="Times New Roman" w:hAnsi="Times New Roman" w:cs="Times New Roman"/>
          <w:color w:val="auto"/>
          <w:sz w:val="24"/>
        </w:rPr>
        <w:t>Z</w:t>
      </w:r>
      <w:r w:rsidRPr="00CA0493">
        <w:rPr>
          <w:rFonts w:ascii="Times New Roman" w:hAnsi="Times New Roman" w:cs="Times New Roman"/>
          <w:color w:val="auto"/>
          <w:sz w:val="24"/>
        </w:rPr>
        <w:t>amawiającemu najpóźniej w terminie 7 dni licząc od dnia otrzymania z powiatowego urzędu pracy skierowania bezrobotnego kopii tego skierowania oraz kopii zanonimizowanej umowy o pracę zawartej z osobą skierowaną przez powiatowy urząd pracy.</w:t>
      </w:r>
    </w:p>
    <w:p w:rsidR="00CF6DD9" w:rsidRDefault="00CF6DD9" w:rsidP="00CF6DD9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CF6DD9">
        <w:rPr>
          <w:rFonts w:ascii="Times New Roman" w:hAnsi="Times New Roman" w:cs="Times New Roman"/>
          <w:color w:val="auto"/>
          <w:sz w:val="24"/>
          <w:szCs w:val="24"/>
        </w:rPr>
        <w:t xml:space="preserve">Jeżeli </w:t>
      </w: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CF6DD9">
        <w:rPr>
          <w:rFonts w:ascii="Times New Roman" w:hAnsi="Times New Roman" w:cs="Times New Roman"/>
          <w:color w:val="auto"/>
          <w:sz w:val="24"/>
          <w:szCs w:val="24"/>
        </w:rPr>
        <w:t xml:space="preserve">ykonawca </w:t>
      </w:r>
      <w:r>
        <w:rPr>
          <w:rFonts w:ascii="Times New Roman" w:hAnsi="Times New Roman" w:cs="Times New Roman"/>
          <w:color w:val="auto"/>
          <w:sz w:val="24"/>
          <w:szCs w:val="24"/>
        </w:rPr>
        <w:t>ma</w:t>
      </w:r>
      <w:r w:rsidRPr="00CF6DD9">
        <w:rPr>
          <w:rFonts w:ascii="Times New Roman" w:hAnsi="Times New Roman" w:cs="Times New Roman"/>
          <w:color w:val="auto"/>
          <w:sz w:val="24"/>
          <w:szCs w:val="24"/>
        </w:rPr>
        <w:t xml:space="preserve"> siedzibę lub miejsce zamieszkania poza terytorium Rzeczypospolitej Polskiej, zamiast dokumentów, o których mowa </w:t>
      </w:r>
      <w:r>
        <w:rPr>
          <w:rFonts w:ascii="Times New Roman" w:hAnsi="Times New Roman" w:cs="Times New Roman"/>
          <w:color w:val="auto"/>
          <w:sz w:val="24"/>
          <w:szCs w:val="24"/>
        </w:rPr>
        <w:t>w ust. 7</w:t>
      </w:r>
      <w:r w:rsidRPr="00CF6DD9">
        <w:rPr>
          <w:rFonts w:ascii="Times New Roman" w:hAnsi="Times New Roman" w:cs="Times New Roman"/>
          <w:color w:val="auto"/>
          <w:sz w:val="24"/>
          <w:szCs w:val="24"/>
        </w:rPr>
        <w:t xml:space="preserve">, może przedstawić </w:t>
      </w:r>
      <w:r>
        <w:rPr>
          <w:rFonts w:ascii="Times New Roman" w:hAnsi="Times New Roman" w:cs="Times New Roman"/>
          <w:color w:val="auto"/>
          <w:sz w:val="24"/>
          <w:szCs w:val="24"/>
        </w:rPr>
        <w:t>Z</w:t>
      </w:r>
      <w:r w:rsidRPr="00CF6DD9">
        <w:rPr>
          <w:rFonts w:ascii="Times New Roman" w:hAnsi="Times New Roman" w:cs="Times New Roman"/>
          <w:color w:val="auto"/>
          <w:sz w:val="24"/>
          <w:szCs w:val="24"/>
        </w:rPr>
        <w:t xml:space="preserve">amawiającemu zgłoszenia ofert pracy przekazanych odpowiedniemu organowi zajmującemu się realizacją zadań z zakresu rynku pracy w kraju pochodzenia </w:t>
      </w: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CF6DD9">
        <w:rPr>
          <w:rFonts w:ascii="Times New Roman" w:hAnsi="Times New Roman" w:cs="Times New Roman"/>
          <w:color w:val="auto"/>
          <w:sz w:val="24"/>
          <w:szCs w:val="24"/>
        </w:rPr>
        <w:t xml:space="preserve">ykonawcy lub kraju, w którym </w:t>
      </w: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CF6DD9">
        <w:rPr>
          <w:rFonts w:ascii="Times New Roman" w:hAnsi="Times New Roman" w:cs="Times New Roman"/>
          <w:color w:val="auto"/>
          <w:sz w:val="24"/>
          <w:szCs w:val="24"/>
        </w:rPr>
        <w:t>ykonawca ma swoją siedzibę, odpisy wystawionych przez ten organ dokumentów kierujących bezrobotnego do pracy oraz zanonimizowaną umowę o pracę.</w:t>
      </w:r>
    </w:p>
    <w:p w:rsidR="00CF6DD9" w:rsidRDefault="00CF6DD9" w:rsidP="00335620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335620">
        <w:rPr>
          <w:rFonts w:ascii="Times New Roman" w:hAnsi="Times New Roman" w:cs="Times New Roman"/>
          <w:color w:val="auto"/>
          <w:sz w:val="24"/>
          <w:szCs w:val="24"/>
        </w:rPr>
        <w:t>Zamawiającemu przysług</w:t>
      </w:r>
      <w:r w:rsidR="00335620">
        <w:rPr>
          <w:rFonts w:ascii="Times New Roman" w:hAnsi="Times New Roman" w:cs="Times New Roman"/>
          <w:color w:val="auto"/>
          <w:sz w:val="24"/>
          <w:szCs w:val="24"/>
        </w:rPr>
        <w:t>uje</w:t>
      </w:r>
      <w:r w:rsidRPr="00335620">
        <w:rPr>
          <w:rFonts w:ascii="Times New Roman" w:hAnsi="Times New Roman" w:cs="Times New Roman"/>
          <w:color w:val="auto"/>
          <w:sz w:val="24"/>
          <w:szCs w:val="24"/>
        </w:rPr>
        <w:t xml:space="preserve"> prawo zwrócenia się w każdym okresie realizacji </w:t>
      </w:r>
      <w:r w:rsidR="00335620">
        <w:rPr>
          <w:rFonts w:ascii="Times New Roman" w:hAnsi="Times New Roman" w:cs="Times New Roman"/>
          <w:color w:val="auto"/>
          <w:sz w:val="24"/>
          <w:szCs w:val="24"/>
        </w:rPr>
        <w:t>umowy</w:t>
      </w:r>
      <w:r w:rsidRPr="00335620">
        <w:rPr>
          <w:rFonts w:ascii="Times New Roman" w:hAnsi="Times New Roman" w:cs="Times New Roman"/>
          <w:color w:val="auto"/>
          <w:sz w:val="24"/>
          <w:szCs w:val="24"/>
        </w:rPr>
        <w:t xml:space="preserve"> do </w:t>
      </w:r>
      <w:r w:rsidR="00335620"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335620">
        <w:rPr>
          <w:rFonts w:ascii="Times New Roman" w:hAnsi="Times New Roman" w:cs="Times New Roman"/>
          <w:color w:val="auto"/>
          <w:sz w:val="24"/>
          <w:szCs w:val="24"/>
        </w:rPr>
        <w:t>ykonawcy o przedstawienie dokumentacji zatrudnienia bezrobotnego</w:t>
      </w:r>
      <w:r w:rsidR="0033562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3562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35620"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335620">
        <w:rPr>
          <w:rFonts w:ascii="Times New Roman" w:hAnsi="Times New Roman" w:cs="Times New Roman"/>
          <w:color w:val="auto"/>
          <w:sz w:val="24"/>
          <w:szCs w:val="24"/>
        </w:rPr>
        <w:t xml:space="preserve">ykonawca zobowiązany będzie do przedstawienia dokumentacji </w:t>
      </w:r>
      <w:r w:rsidR="00335620">
        <w:rPr>
          <w:rFonts w:ascii="Times New Roman" w:hAnsi="Times New Roman" w:cs="Times New Roman"/>
          <w:color w:val="auto"/>
          <w:sz w:val="24"/>
          <w:szCs w:val="24"/>
        </w:rPr>
        <w:t>Z</w:t>
      </w:r>
      <w:r w:rsidRPr="00335620">
        <w:rPr>
          <w:rFonts w:ascii="Times New Roman" w:hAnsi="Times New Roman" w:cs="Times New Roman"/>
          <w:color w:val="auto"/>
          <w:sz w:val="24"/>
          <w:szCs w:val="24"/>
        </w:rPr>
        <w:t xml:space="preserve">amawiającemu niezwłocznie, jednak nie później niż w terminie 3 dni licząc od dnia wystąpienia o dokumentację przez </w:t>
      </w:r>
      <w:r w:rsidR="00335620">
        <w:rPr>
          <w:rFonts w:ascii="Times New Roman" w:hAnsi="Times New Roman" w:cs="Times New Roman"/>
          <w:color w:val="auto"/>
          <w:sz w:val="24"/>
          <w:szCs w:val="24"/>
        </w:rPr>
        <w:t>Z</w:t>
      </w:r>
      <w:r w:rsidRPr="00335620">
        <w:rPr>
          <w:rFonts w:ascii="Times New Roman" w:hAnsi="Times New Roman" w:cs="Times New Roman"/>
          <w:color w:val="auto"/>
          <w:sz w:val="24"/>
          <w:szCs w:val="24"/>
        </w:rPr>
        <w:t>amawiającego.</w:t>
      </w:r>
    </w:p>
    <w:p w:rsidR="00CF6DD9" w:rsidRPr="000F153A" w:rsidRDefault="00335620" w:rsidP="00335620">
      <w:pPr>
        <w:numPr>
          <w:ilvl w:val="0"/>
          <w:numId w:val="4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0F153A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przypadku nieprzestrzegania przez Wykonawcę zapisów ust. 7 i 9, Zamawiający naliczy kary umowne,  o których mowa w </w:t>
      </w:r>
      <w:r w:rsidRPr="000F153A">
        <w:rPr>
          <w:rFonts w:ascii="Times New Roman" w:hAnsi="Times New Roman" w:cs="Times New Roman"/>
          <w:color w:val="auto"/>
          <w:sz w:val="24"/>
          <w:szCs w:val="24"/>
          <w:lang w:eastAsia="pl-PL"/>
        </w:rPr>
        <w:sym w:font="Times New Roman" w:char="00A7"/>
      </w:r>
      <w:r w:rsidRPr="000F153A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8 ust. 1 pkt 2 lit. j</w:t>
      </w:r>
      <w:r w:rsidR="00CF6DD9" w:rsidRPr="000F153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E410CC" w:rsidRDefault="00E410CC" w:rsidP="00335620">
      <w:pPr>
        <w:numPr>
          <w:ilvl w:val="0"/>
          <w:numId w:val="4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zobowiązany jest do realizacji przedmiotu umowy z poszanowaniem zasad bezpieczeństwa i higieny pracy.</w:t>
      </w:r>
    </w:p>
    <w:p w:rsidR="00D07481" w:rsidRPr="00335620" w:rsidRDefault="00335620" w:rsidP="00335620">
      <w:pPr>
        <w:numPr>
          <w:ilvl w:val="0"/>
          <w:numId w:val="4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Przedmiot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umowy</w:t>
      </w: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9F44E3" w:rsidRPr="001F436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realizowany jest jako część projektu pn. „Konserwacja i dostosowanie do ruchu turystycznego kościoła katedralnego pw. Niepokalanego Poczęcia NMP w Koszalinie” współfinansowanego ze</w:t>
      </w:r>
      <w:r w:rsidR="009F44E3" w:rsidRPr="001F4369">
        <w:rPr>
          <w:rFonts w:ascii="Times New Roman" w:hAnsi="Times New Roman" w:cs="Times New Roman"/>
          <w:color w:val="auto"/>
          <w:sz w:val="24"/>
          <w:szCs w:val="24"/>
        </w:rPr>
        <w:t xml:space="preserve"> środków Europejskiego Funduszu Rozwoju Regionalnego w ramach Regionalnego Programu Operacyjnego Województwa Zachodniopomorskiego 2014 – 2020</w:t>
      </w:r>
      <w:r w:rsidR="00D07481" w:rsidRPr="00335620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.</w:t>
      </w:r>
    </w:p>
    <w:p w:rsidR="00E410CC" w:rsidRPr="00D07481" w:rsidRDefault="00E410CC" w:rsidP="00CA5F4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sym w:font="Times New Roman" w:char="00A7"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2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Termin rozpoczęcia przedmiotu umowy ustala się na dzień ...................................................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ustalają, że przekazanie placu budowy nastąpi w terminie 7 dni od dnia podpisania umowy.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Wykonawca wykona przedmiot umowy i zgłosi Zamawiającemu gotowość do odbioru końcowego przedmiotu umowy w terminie do dnia </w:t>
      </w:r>
      <w:r w:rsidR="004549E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………………………………………..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6F2A7E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Przed zgłoszeniem gotowości do odbioru końcowego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</w:t>
      </w: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Wykonawca ma obowiązek wykonania prób i sprawdzeń, skompletowania i dostarczenia Zamawiającemu dokumentów niezbędnych do oceny prawidłowego wykonania przedmiotu umowy wynikających z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miedzy innymi </w:t>
      </w: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przepisów ustawy z dnia 7 lipca 1994 r. Prawo budowlane (</w:t>
      </w:r>
      <w:r w:rsidR="00CA5F47" w:rsidRPr="00CA5F4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Dz. U. z 2017 r. poz. 1332 z </w:t>
      </w:r>
      <w:proofErr w:type="spellStart"/>
      <w:r w:rsidR="00CA5F47" w:rsidRPr="00CA5F4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późn</w:t>
      </w:r>
      <w:proofErr w:type="spellEnd"/>
      <w:r w:rsidR="00CA5F47" w:rsidRPr="00CA5F4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 zm</w:t>
      </w: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.).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przystąpi do odbioru końcowe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go przedmiotu umowy w terminie 21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zgłoszenia w formie pisemnej przez Wykonawcę gotowości do odbioru końcowego.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Odbioru końcowego przedmiotu umowy dokona komisja powołana przez Zamawiającego.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Zamawiający uzna przedmiot umowy za należycie wykonany po bezusterkowym odbiorze przedmiotu umowy stwierdzonym podpisami na protokole odbioru końcowego złożonymi przez osoby wchodzące w skład komisji.</w:t>
      </w:r>
    </w:p>
    <w:p w:rsidR="00D07481" w:rsidRPr="00D07481" w:rsidRDefault="004802F6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802F6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stwierdzenia podczas odbioru końcowego, że przedmiot umowy nie został wykonany w całości lub posiada inne wady, Komisja sporządzi notatkę z przeprowadzonych czynności odbioru końcowego, w której wskaże Wykonawcy niewykonany zakres przedmiotu umowy lub wady do usunięcia oraz wyznaczy termin na ich usunięcie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4802F6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802F6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Po upływie wyznaczonego terminu Komisja w terminie 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14</w:t>
      </w:r>
      <w:r w:rsidRPr="004802F6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ponownie dokona odbioru końcowego. W przypadku stwierdzenia podczas odbioru końcowego nieusunięcia wad lub niewykonanie przedmiotu umowy, ust. 11 stosuje się odpowiednio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Odbiory częściowe oraz odbiory prac zanikających dokonywane będą przez Zamawiającego na podstawie pisemnego zgłoszenia w dzienniku budowy, w ciągu 7 dni od dnia zgłoszenia.</w:t>
      </w:r>
    </w:p>
    <w:p w:rsidR="00D07481" w:rsidRPr="00D07481" w:rsidRDefault="001661D7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661D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Jeżeli wady stwierdzone podczas odbioru nie nadają się do usunięcia lub gdy z okoliczności wynika, że Wykonawca nie zdoła ich usunąć w wyznaczonym terminie, Zamawiający może wedle swojego wyboru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:</w:t>
      </w:r>
    </w:p>
    <w:p w:rsidR="00D07481" w:rsidRPr="00D07481" w:rsidRDefault="00D90737" w:rsidP="00674BD4">
      <w:pPr>
        <w:numPr>
          <w:ilvl w:val="0"/>
          <w:numId w:val="6"/>
        </w:numPr>
        <w:spacing w:line="240" w:lineRule="atLeast"/>
        <w:ind w:left="397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9073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żądać obniżenia wynagrodzenia w odpowiednim stosunku, jeżeli wady nie są istotne i nie uniemożliwiają użytkowania przedmiotu umowy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Pr="00D07481" w:rsidRDefault="00D90737" w:rsidP="00674BD4">
      <w:pPr>
        <w:numPr>
          <w:ilvl w:val="0"/>
          <w:numId w:val="6"/>
        </w:numPr>
        <w:spacing w:line="240" w:lineRule="atLeast"/>
        <w:ind w:left="397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9073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odstąpić od umowy, jeżeli wady są istotne i uniemożliwiają użytkowanie przedmiotu umowy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3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zamierza powierzyć podwykonawcom do wykonania następujące części umowy uwzględniając wszystkie rodzaje zamówień (roboty budowlane, dostawy i usługi), jakie w ramach realizacji przedmiotu umowy zostaną wykonane:</w:t>
      </w:r>
    </w:p>
    <w:p w:rsidR="004B4730" w:rsidRPr="004B4730" w:rsidRDefault="004B4730" w:rsidP="00674BD4">
      <w:pPr>
        <w:numPr>
          <w:ilvl w:val="0"/>
          <w:numId w:val="21"/>
        </w:numPr>
        <w:spacing w:line="28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………………………………………………………...……………………………………,</w:t>
      </w:r>
    </w:p>
    <w:p w:rsidR="004B4730" w:rsidRPr="004B4730" w:rsidRDefault="004B4730" w:rsidP="00674BD4">
      <w:pPr>
        <w:numPr>
          <w:ilvl w:val="0"/>
          <w:numId w:val="21"/>
        </w:numPr>
        <w:spacing w:line="28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……………………………………………………………………………………………...,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zamierzający zawrzeć umowę o podwykonawstwo, której przedmiotem są roboty budowlane, zobowiązany jest przed jej zawarciem do przedłożenia Zamawiającemu projektu tej umowy wraz z częścią dokumentacji dotyczącą wykonania robót określonych w umowie o podwykonawstwo. W przypadku zamierzenia wprowadzenia zmian w zawartej umowie o podwykonawstwo, Wykonawca uprzednio przedstawi Zamawiającemu projekt zmian tej umowy wraz z częścią dokumentacji dotyczącą proponowanych zmian.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Niezgłoszenie przez Zamawiającego w terminie 14 dni od dnia otrzymania od Wykonawcy projektu umowy lub projektu zmiany umowy o podwykonawstwo, której przedmiotem są roboty budowlane, pisemnych zastrzeżeń lub sprzeciwu dotyczących w szczególności niespełniania przez projekt umowy lub projekt zmian umowy wymagań określonych w specyfikacji istotnych warunków zamówienia lub wymagań w zakresie terminu zapłaty wynagrodzenia, uważa się za akceptację projektu umowy lub projektu jej zmiany przez Zamawiającego.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zobowiązany jest przedłożyć Zamawiającemu w terminie 7 dni od dnia zawarcia umowy o podwykonawstwo lub dokonania zmian w takiej umowie, poświadczoną za zgodność z oryginałem kopię zawartej umowy lub kopię dokonanej zmiany umowy o podwykonawstwo, której przedmiotem są roboty budowlane.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zobowiązany jest przedłożyć Zamawiającemu w terminie 7 dni od dnia zawarcia umowy o podwykonawstwo poświadczonej za zgodność z oryginałem kopii zawartej umowy, której przedmiotem są dostawy lub usługi oraz jej zmian.</w:t>
      </w:r>
    </w:p>
    <w:p w:rsidR="004B4730" w:rsidRPr="00D6394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 xml:space="preserve">W przypadku, kiedy termin zapłaty wynagrodzenia podwykonawcy przewidziany w umowie o podwykonawstwo będzie dłuższy niż przewidziany w 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sym w:font="Times New Roman" w:char="00A7"/>
      </w:r>
      <w:r w:rsidR="000F1117"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5 ust. 4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, Zamawiający wezwie Wykonawcę do zmiany tej umowy w powyższym zakresie w terminie 7 dni od dnia przekazania wezwania pod rygorem naliczenia kary umownej określonej w 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sym w:font="Times New Roman" w:char="00A7"/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8 ust 1 pkt 2 lit. </w:t>
      </w:r>
      <w:r w:rsidR="00860983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h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Zasady określone w ust. 2 – 6 stosuje się odpowiednio do umów zawartych pomiędzy podwykonawcą a dalszymi podwykonawcami, przy czym w przypadku określonym w </w:t>
      </w: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br/>
        <w:t>ust 2 podwykonawca lub dalszy podwykonawca jest zobowiązany dołączyć zgodę Wykonawcy na zawarcie umowy o podwykonawstwo o treści zgodnej z projektem umowy.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Powierzenie wykonania części robót podwykonawcy lub dalszym podwykonawcom nie zmienia zobowiązań Wykonawcy wobec Zamawiającego za wykonanie tej części umowy. Wykonawca jest odpowiedzialny za działania, uchybienia i zaniedbania podwykonawców i ich pracowników w takim samym stopniu, jakby to były działania Wykonawcy.</w:t>
      </w:r>
    </w:p>
    <w:p w:rsidR="00D07481" w:rsidRPr="00D07481" w:rsidRDefault="00D07481" w:rsidP="00D07481">
      <w:pPr>
        <w:spacing w:line="240" w:lineRule="atLeast"/>
        <w:ind w:left="180" w:hanging="426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4</w:t>
      </w:r>
    </w:p>
    <w:p w:rsidR="00D07481" w:rsidRPr="00D07481" w:rsidRDefault="00D07481" w:rsidP="00674BD4">
      <w:pPr>
        <w:numPr>
          <w:ilvl w:val="0"/>
          <w:numId w:val="7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ramach wynagrodzenia określonego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niniejszą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umową Wykonawca zobowiązuje się do:</w:t>
      </w:r>
    </w:p>
    <w:p w:rsidR="003B0E83" w:rsidRDefault="003B0E83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opracowanie projektu zagospodarowania placu budowy i projektu organizacji ruchu na czas budowy</w:t>
      </w:r>
      <w:r>
        <w:rPr>
          <w:rFonts w:ascii="Times New Roman" w:hAnsi="Times New Roman" w:cs="Times New Roman"/>
          <w:color w:val="auto"/>
          <w:sz w:val="24"/>
          <w:szCs w:val="20"/>
          <w:lang w:eastAsia="x-none"/>
        </w:rPr>
        <w:t>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urządzenia i utrzymania terenu budowy,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wykonania ogrodzenia i zabezpieczenia placu budowy,</w:t>
      </w:r>
    </w:p>
    <w:p w:rsidR="00D07481" w:rsidRDefault="00D07481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wykonania dróg tymczasowych zajętych ulic, placów, chodników,</w:t>
      </w:r>
    </w:p>
    <w:p w:rsidR="00E7258F" w:rsidRDefault="00E7258F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zabezpieczenia energii elektrycznej, wody i innych mediów niezbędnych przy realizacji przedmiotu umowy,</w:t>
      </w:r>
    </w:p>
    <w:p w:rsidR="003B0E83" w:rsidRPr="0038461E" w:rsidRDefault="003B0E83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dokonanie uzgodnień, uzyskanie wszelkich opinii niezbędnych do wykonania przedmiotu </w:t>
      </w:r>
      <w:r>
        <w:rPr>
          <w:rFonts w:ascii="Times New Roman" w:hAnsi="Times New Roman" w:cs="Times New Roman"/>
          <w:color w:val="auto"/>
          <w:sz w:val="24"/>
          <w:szCs w:val="20"/>
          <w:lang w:eastAsia="x-none"/>
        </w:rPr>
        <w:t>umowy,</w:t>
      </w:r>
    </w:p>
    <w:p w:rsidR="0038461E" w:rsidRPr="009D358A" w:rsidRDefault="009D358A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D358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sporządzenia 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niezbędn</w:t>
      </w:r>
      <w:r w:rsidRPr="009D358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ych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dokumentacj</w:t>
      </w:r>
      <w:r>
        <w:rPr>
          <w:rFonts w:ascii="Times New Roman" w:hAnsi="Times New Roman" w:cs="Times New Roman"/>
          <w:color w:val="auto"/>
          <w:sz w:val="24"/>
          <w:szCs w:val="20"/>
          <w:lang w:eastAsia="x-none"/>
        </w:rPr>
        <w:t>i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wykonawcz</w:t>
      </w:r>
      <w:r>
        <w:rPr>
          <w:rFonts w:ascii="Times New Roman" w:hAnsi="Times New Roman" w:cs="Times New Roman"/>
          <w:color w:val="auto"/>
          <w:sz w:val="24"/>
          <w:szCs w:val="20"/>
          <w:lang w:eastAsia="x-none"/>
        </w:rPr>
        <w:t>ych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służąc</w:t>
      </w:r>
      <w:r>
        <w:rPr>
          <w:rFonts w:ascii="Times New Roman" w:hAnsi="Times New Roman" w:cs="Times New Roman"/>
          <w:color w:val="auto"/>
          <w:sz w:val="24"/>
          <w:szCs w:val="20"/>
          <w:lang w:eastAsia="x-none"/>
        </w:rPr>
        <w:t>ych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uszczegółowieniu rozwiązań technologicznych,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D358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utrzymania w należytym porządku dróg dojazdowych do placu budowy ze szczególnym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uwzględnieniem utrzymania czystości na odcinkach związanych z transportem sprzętu budowlanego i zaopatrzeniem budowy w niezbędne materiały,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utrzymania terenu budowy w stanie wolnym od przeszkód komunikacyjnych oraz usuwania na bieżąco zbędnych materiałów, odpadów i śmieci,</w:t>
      </w:r>
    </w:p>
    <w:p w:rsidR="00D07481" w:rsidRPr="00D07481" w:rsidRDefault="00D07481" w:rsidP="009D358A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zapewnienia dozoru, a także właściwych warunków bezpieczeństwa i higieny pracy,</w:t>
      </w:r>
    </w:p>
    <w:p w:rsid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zorganizowania i przeprowadzenia niezbędnych prób, badań, odbiorów oraz ewentualnego uzupełnienia dokumentacji odbiorowej dla zakresu prac objętych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niniejszą umową, jak również do dokonania odkrywek w przypadku niezgłoszenia do odbioru prac ulegających zakryciu lub zanikających,</w:t>
      </w:r>
    </w:p>
    <w:p w:rsid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uporządkowania terenu budowy po zakończeniu prac i przekazania Zamawiającemu najpóźniej do dnia odbioru końcowego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przedmiotu umowy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naprawienia i doprowadzenia do stanu poprzedniego robót bądź urządzeń w przypadku ich zniszczenia lub uszkodzenia w toku realizacji przedmiotu umowy,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wykonania tablicy informacyjnej budowy,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sporządzenia dokumentacji niezbędnej do uzyskania pozwolenia na użytkowanie wykonanego przedmiotu umowy,</w:t>
      </w:r>
    </w:p>
    <w:p w:rsid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wykonania i przekazania Zamawiając</w:t>
      </w:r>
      <w:r w:rsidR="0070180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emu dokumentacji powykonawczej,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geodezyjnej</w:t>
      </w:r>
      <w:r w:rsidR="0070180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i konserwatorskiej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 2 egz.</w:t>
      </w:r>
      <w:r w:rsid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3B0E83" w:rsidRDefault="003B0E83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  <w:t>koszty transportu, ubezpieczeni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>e</w:t>
      </w:r>
      <w:r w:rsidRPr="001226BD"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  <w:t>, wszelkie prace przygotowawcze, koszty utrzymania zaplecza prac oraz wszelkie inne koszty niezbędne do zrea</w:t>
      </w:r>
      <w:r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  <w:t xml:space="preserve">lizowania przedmiotu 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>umowy.</w:t>
      </w:r>
    </w:p>
    <w:p w:rsidR="00D07481" w:rsidRPr="00D07481" w:rsidRDefault="00D07481" w:rsidP="00674BD4">
      <w:pPr>
        <w:numPr>
          <w:ilvl w:val="0"/>
          <w:numId w:val="7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Wykonawca odpowiedzialny jest za bezpieczeństwo wszelkich działań na terenie wykonywanych robót budowlanych oraz prac konserwatorskich.</w:t>
      </w:r>
    </w:p>
    <w:p w:rsid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5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umowy określają formę wynagrodzenia ryczałtowego za wykonanie całego przedmiotu umowy. Ryczałtowe wynagrodzenie ustalone w oparciu o przyjętą ofertę Wykonawcy – załącznik nr 3 do niniejszej umowy, obejmujące wykonanie całego przedmiotu umowy, wynosi ………………………………..………….…….. złotych brutto (słownie……………………………………..…………...…), w tym należny podatek VAT.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dopuszcza możliwość zapłaty Wykonawcy wynagrodzenia w częściach w oparciu o wystawione faktury częściowe. Wysokość wynagrodzenia częściowego ustalona będzie w oparciu o harmonogram rzeczowo - finansowy za wykonane i odebrane roboty budowlane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prace konserwatorskie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 nim ujęte. Rozliczenie umowy nastąpi fakturą końcową.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Faktury częściowe wystawiane będą po wykonaniu i odebraniu przez Inspektora Nadzoru robót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/prac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określonych w harmonogramie rzeczowo-finansowym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0C62A7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robót budowlanych oraz prac konserwatorskich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 Każdorazowo wraz z fakturą częściową Wykonawca zobowiązany jest do złożenia Zamawiającemu pisemnego potwierdzenia przez podwykonawcę, którego wierzytelność jest częścią składową wystawionej faktury, o dokonaniu zapłaty na rzecz tego podwykonawcy. Potwierdzenie musi zawierać zestawienie kwot, które były należne podwykonawcy z tej faktury.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Faktury, o których mowa w ust.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2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regulowane będą w terminie 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ich dostarczenia Zamawiającemu wraz z załączonymi protokołami odbioru częściowego wykonanych robót budowlanych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/prac konserwatorskich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. Termin zapłaty wynagrodzenia podwykonawcy lub dalszemu podwykonawcy przewidziany w umowie o podwykonawstwo nie może być dłuższy niż 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doręczenia Wykonawcy, podwykonawcy lub dalszemu podwykonawcy faktury lub rachunku, potwierdzających wykonanie zleconej podwykonawcy lub dalszemu podwykonawcy dostawy, usługi lub roboty budowlanej.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przypadku niedostarczenia potwierdzenia, o którym mowa w 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ust. 3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Zamawiający zatrzyma z należności Wykonawcy kwotę w wysokości równej należności podwykonawcy, do czasu otrzymania tego potwierdzenia. W zakresie kwoty, co do której nie przedłożono potwierdzenia podwykonawcy, termin zapłaty nie rozpoczyna biegu do czasu przedłożenia stosownego potwierdzenia.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dokonuje bezpośredniej zapłaty wymagalnego wynagrodzenia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podwykonawcę lub dalszego podwykonawcę zamówienia, na zasadach określonych w art. 143c ust 2 – 7 ustawy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 dnia 29 stycznia 2004 r.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Prawo zamówień publicznych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(Dz. U. z 201</w:t>
      </w:r>
      <w:r w:rsid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7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r. poz. </w:t>
      </w:r>
      <w:r w:rsid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1579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 </w:t>
      </w:r>
      <w:proofErr w:type="spellStart"/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późn</w:t>
      </w:r>
      <w:proofErr w:type="spellEnd"/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 zm.)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Ostateczne rozliczenie za wykonany przedmiot umowy nastąpi w oparciu o fakturę końcową wystawioną na podstawie podpisanego bez zastrzeżeń protokołu odbioru końcowego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po przedłożeniu oświadczeń podwykonawców, że ich roszczenia z tytułu wynagrodzenia za wykonane roboty budowlane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/prace konserwatorskie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zostały zaspokojone w całości, w terminie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złożenia jej w siedzibie Zamawiającego, od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powiednio z zastrzeżeniem ust. 8 i 9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3B0E83" w:rsidRPr="003B0E83" w:rsidRDefault="00D7344B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7344B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W przypadku stwierdzenia okoliczności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o których mowa w § 2 ust. 8 umowy, zapłata ostatniej części wynagrodzenia nastąpi w oparciu o fakturę końcową wystawioną na podstawie protokołu odbioru końcowego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</w:t>
      </w:r>
      <w:r w:rsidR="003161E0" w:rsidRPr="003161E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zawierającego potwierdzenie usunięcia wad lub wykonania całości przedmiotu umowy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w terminie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złożenia jej w siedzibie Zamawiającego.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Wartość faktury końcowej nie będzie niższa niż 5% wynagrodzenia, o którym mowa w ust. 1.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Zasady określone w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ust. 3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– 7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stosuje się odpowiednio w przypadku zapłaty wynagrodzenia należnego dalszym podwykonawcom.</w:t>
      </w:r>
    </w:p>
    <w:p w:rsidR="003B0E83" w:rsidRDefault="003B0E83" w:rsidP="00674BD4">
      <w:pPr>
        <w:numPr>
          <w:ilvl w:val="0"/>
          <w:numId w:val="3"/>
        </w:numPr>
        <w:spacing w:line="28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Zapłata poszczególnych części wynagrodzenia będzie następowała przelewem z konta Zamawiającego na rachunek Wykonawcy podany na fakturach, przy czym spełnienie świadczenia przez Zamawiającego następuje w dniu obciążenia rachunku Zamawiającego.</w:t>
      </w:r>
    </w:p>
    <w:p w:rsidR="008E138F" w:rsidRPr="003B0E83" w:rsidRDefault="008E138F" w:rsidP="00C62037">
      <w:pPr>
        <w:numPr>
          <w:ilvl w:val="0"/>
          <w:numId w:val="3"/>
        </w:numPr>
        <w:tabs>
          <w:tab w:val="clear" w:pos="2167"/>
        </w:tabs>
        <w:spacing w:line="280" w:lineRule="atLeast"/>
        <w:ind w:left="340" w:hanging="340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Wykonawca będzie wystawiał faktury na następującego płatnika: </w:t>
      </w:r>
      <w:r w:rsidR="00EF2130" w:rsidRPr="00C93387">
        <w:rPr>
          <w:rFonts w:ascii="Times New Roman" w:hAnsi="Times New Roman" w:cs="Times New Roman"/>
          <w:sz w:val="24"/>
        </w:rPr>
        <w:t xml:space="preserve">Parafia Rzymskokatolicka pw. </w:t>
      </w:r>
      <w:r w:rsidR="00C62037">
        <w:rPr>
          <w:rFonts w:ascii="Times New Roman" w:hAnsi="Times New Roman" w:cs="Times New Roman"/>
          <w:sz w:val="24"/>
        </w:rPr>
        <w:t>Niepokalanego Poczęcia Najświętszej Maryi Panny w Koszalinie, 75-063 Koszalin, ul. B. Chrobrego 7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NIP</w:t>
      </w:r>
      <w:r w:rsidR="0040069C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C6203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669-215-91-96</w:t>
      </w:r>
      <w:bookmarkStart w:id="0" w:name="_GoBack"/>
      <w:bookmarkEnd w:id="0"/>
      <w:r w:rsidRPr="003B0E83">
        <w:rPr>
          <w:rFonts w:ascii="Times New Roman" w:hAnsi="Times New Roman" w:cs="Times New Roman"/>
          <w:snapToGrid w:val="0"/>
          <w:color w:val="auto"/>
          <w:sz w:val="24"/>
          <w:szCs w:val="24"/>
          <w:lang w:eastAsia="pl-PL"/>
        </w:rPr>
        <w:t>.</w:t>
      </w: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6</w:t>
      </w:r>
    </w:p>
    <w:p w:rsidR="00D07481" w:rsidRPr="00D07481" w:rsidRDefault="00D07481" w:rsidP="00674BD4">
      <w:pPr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Zamawiającego reprezentuje na budowie …………………………………..…… z siedzibą w ………………………………………………………………, świadczące usługi nadzoru inwestorskiego i odpowiadające za pracę wyznaczonych Inspektorów Nadzoru.</w:t>
      </w:r>
    </w:p>
    <w:p w:rsidR="00D07481" w:rsidRPr="00D07481" w:rsidRDefault="00D07481" w:rsidP="00674BD4">
      <w:pPr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ustanawia do pełnienia obowiązków kierownika budowy …………………….</w:t>
      </w:r>
    </w:p>
    <w:p w:rsidR="00D07481" w:rsidRPr="00D07481" w:rsidRDefault="00D07481" w:rsidP="00674BD4">
      <w:pPr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Ewentualne zmiany przedstawiciela Zamawiającego na budowie lub kierownika budowy w okresie realizacji niniejszej umowy będą następowały zgodnie z przepisami ustawy Prawo budowlane, z zastrzeżeniem obowiązku poinformowania przez Stronę wprowadzającą zmianę drugiej Strony umowy na piśmie o wprowadzonych zmianach.</w:t>
      </w:r>
    </w:p>
    <w:p w:rsidR="00D07481" w:rsidRPr="00D07481" w:rsidRDefault="00D07481" w:rsidP="00D07481">
      <w:p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7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Wykonawca udziela gwarancji na wykonany przedmiot umowy na okres ……………… miesięcy licząc od dnia podpisania bez zastrzeżeń protokołu odbioru końcowego, </w:t>
      </w:r>
      <w:r w:rsidR="003161E0" w:rsidRPr="003161E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a w przypadku stwierdzenia wad lub niewykonania przedmiotu umowy w całości, od dnia podpisania protokołu odbioru końcowego zawierającego potwierdzenie usunięcia wad lub wykonania całości przedmiotu umowy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C462B2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Zamawiającemu przysługują także wszelkie ustawowe uprawnienia z tytułu rękojmi regulowane przepisami Kodeksu Cywilnego. Strony umowy rozszerzają odpowiedzialność z tytułu rękojmi poprzez wydłużenie jej obowiązywania do dnia zakończenia odpowiedzialności Wykonawcy z tytułu gwarancji jak w § 7 ust. 1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może dochodzić roszczeń z tytułu gwarancji po upływie terminu, o którym mowa w ust. 1, jeżeli reklamował wadę przed upływem tego terminu.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Okres gwarancji ulega każdorazowo przedłużeniu o czas wystąpienia wady, czyli o czas liczony od dnia zgłoszenia wady przez Zamawiającego do dnia usunięcia wady.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stwierdzenia wad w okresie gwarancji Zamawiający:</w:t>
      </w:r>
    </w:p>
    <w:p w:rsidR="00D07481" w:rsidRPr="00D07481" w:rsidRDefault="00D07481" w:rsidP="00674BD4">
      <w:pPr>
        <w:numPr>
          <w:ilvl w:val="1"/>
          <w:numId w:val="10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może żądać wykonania przedmiotu umowy po raz drugi wyznaczając Wykonawcy odpowiedni termin, zachowując prawo domagania się od Wykonawcy naprawienia szkody wynikłej z opóźnienia – dotyczy wad uniemożliwiających użytkowanie przedmiotu umowy zgodnie z jego przeznaczeniem,</w:t>
      </w:r>
    </w:p>
    <w:p w:rsidR="00D07481" w:rsidRPr="00D07481" w:rsidRDefault="00D07481" w:rsidP="00674BD4">
      <w:pPr>
        <w:numPr>
          <w:ilvl w:val="1"/>
          <w:numId w:val="10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może żądać od Wykonawcy usunięcia ich w terminie, o którym mowa w ust. 6, na koszt Wykonawcy – dotyczy wad nadających się do usunięcia,</w:t>
      </w:r>
    </w:p>
    <w:p w:rsidR="00D07481" w:rsidRPr="00D07481" w:rsidRDefault="00D07481" w:rsidP="00674BD4">
      <w:pPr>
        <w:numPr>
          <w:ilvl w:val="1"/>
          <w:numId w:val="10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może powierzyć usunięcie wad innemu podmiotowi na koszt Wykonawcy – jeżeli wady nie zostaną usunięte w wyznaczonym terminie.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 xml:space="preserve">W sytuacji wystąpienia wad w przedmiocie umowy w okresie gwarancji Wykonawca przystąpi do ich usunięcia niezwłocznie, jednak nie później niż w ciągu 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14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ich zgłoszenia przez Zamawiającego i usunie je najp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óźniej w terminie 6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 dni od dnia zgłoszenia. W tym czasie Wykonawca zobowiązany jest do ustalenia przyczyn wystąpienia wad oraz do opracowania, w przypadku prac konserwatorskich, programu prac konserwatorskich usunięcia tych wad, a także do poniesienia kosztów uzyskania nowego pozwolenia konserwatorskiego. 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180" w:hanging="426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8</w:t>
      </w:r>
    </w:p>
    <w:p w:rsidR="00C462B2" w:rsidRPr="00C462B2" w:rsidRDefault="00C462B2" w:rsidP="00674BD4">
      <w:pPr>
        <w:numPr>
          <w:ilvl w:val="0"/>
          <w:numId w:val="12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ustalają kary umowne z następujących tytułów:</w:t>
      </w:r>
    </w:p>
    <w:p w:rsidR="00C462B2" w:rsidRPr="00C462B2" w:rsidRDefault="00A9374B" w:rsidP="00674BD4">
      <w:pPr>
        <w:numPr>
          <w:ilvl w:val="0"/>
          <w:numId w:val="11"/>
        </w:numPr>
        <w:spacing w:line="28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Zamawiający zapłaci karę umowną Wykonawcy za odstąpienie od umowy z przyczyn leżących po stronie Zamawiającego 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</w:t>
      </w:r>
      <w:r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00.000,00 złotych, z zastrzeżeniem okoliczności, o których mowa w art. 145 ustawy Prawo zamówień publicznych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462B2" w:rsidP="00674BD4">
      <w:pPr>
        <w:numPr>
          <w:ilvl w:val="0"/>
          <w:numId w:val="11"/>
        </w:numPr>
        <w:spacing w:line="28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zapłaci karę umowną: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5.0</w:t>
      </w:r>
      <w:r w:rsidR="00A9374B"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niedotrzymania terminu wykonania przedmiotu umowy określonego w § 2 ust. 3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5.0</w:t>
      </w:r>
      <w:r w:rsidR="00A9374B"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zwłoki w usunięciu wad lub dokończeniu wykonania przedmiotu umowy, stwierdzonych podczas odbioru końcowego robót w stosunku do terminu, o którym mowa w § 2 ust. 8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5.0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nieusunięcia wad </w:t>
      </w:r>
      <w:r w:rsid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terminie, o którym mowa w § 7 ust. </w:t>
      </w:r>
      <w:r w:rsid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6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niniejszej umowy, w okresie gwarancji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zwłoki w zapłacie wynagrodzenia należnego podwykonawcom lub dalszym podwykonawcom w stosunku do terminu, o którym mowa w § 5 ust. </w:t>
      </w:r>
      <w:r w:rsid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4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niniejszej umowy lub 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5.0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– z tytułu braku zapłaty wynagrodzenia należnego podwykonawcom lub dalszym podwykonawcom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2D67EF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CA73D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nieprzedłożenia Zamawiającemu do zaakceptowania projektu umowy o podwykonawstwo, której przedmiotem są roboty budowlane, lub projektu jej zmian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2D67EF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CA73D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zwłoki w przedłożeniu Zamawiającemu poświadczonej za zgodność z oryginałem kopii umowy o podwykonawstwo lub jej zmiany w stosunku do terminów, o których mowa odpowiednio w § 3 ust. 4 i 5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DD528F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D528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5.0</w:t>
      </w:r>
      <w:r w:rsidRPr="00DD528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– z tytułu nieprzedłożenia Zamawiającemu poświadczonej za zgodność z oryginałem kopii umowy o podwykonawstwo lub jej zmiany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D63940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zwłoki w dokonaniu w umowie o podwykonawstwo zmiany odnośnie terminu zapłaty przekraczającego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dni, w stosunku do terminu określonego w § 3 ust. 6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Default="004222C7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222C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 odstąpienie od umowy z przyczyn leżących po stronie Wykonawcy – 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</w:t>
      </w:r>
      <w:r w:rsidRPr="004222C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00.000,00 złotych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4222C7" w:rsidRPr="004222C7" w:rsidRDefault="004222C7" w:rsidP="004222C7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222C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 nieprzestrzeganie postanowień umowy dotyczących zatrudnienia bezrobotnego, tj.:</w:t>
      </w:r>
    </w:p>
    <w:p w:rsidR="004222C7" w:rsidRDefault="004222C7" w:rsidP="00991072">
      <w:pPr>
        <w:pStyle w:val="Akapitzlist"/>
        <w:numPr>
          <w:ilvl w:val="0"/>
          <w:numId w:val="37"/>
        </w:numPr>
        <w:spacing w:line="280" w:lineRule="atLeast"/>
        <w:ind w:left="709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222C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4222C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niedotrzymania terminów zatrudnienia bezrobotnego, określonych w § 1 ust. 7 pkt </w:t>
      </w:r>
      <w:r w:rsid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</w:t>
      </w:r>
      <w:r w:rsidRPr="004222C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niniejszej umowy,</w:t>
      </w:r>
    </w:p>
    <w:p w:rsidR="004222C7" w:rsidRDefault="004222C7" w:rsidP="00991072">
      <w:pPr>
        <w:pStyle w:val="Akapitzlist"/>
        <w:numPr>
          <w:ilvl w:val="0"/>
          <w:numId w:val="37"/>
        </w:numPr>
        <w:spacing w:line="280" w:lineRule="atLeast"/>
        <w:ind w:left="709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niedotrzymania terminu dostarczenia Zamawiającemu kopii skierowania bezrobotnego przez powiatowy urząd </w:t>
      </w:r>
      <w:r w:rsidRP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 xml:space="preserve">pracy do Wykonawcy lub kopii zanonimizowanej umowy o pracę z bezrobotnym skierowanym przez powiatowy urząd pracy, określonego w § 1 ust. 7 </w:t>
      </w:r>
      <w:r w:rsid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br/>
      </w:r>
      <w:r w:rsidRP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pkt </w:t>
      </w:r>
      <w:r w:rsid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4</w:t>
      </w:r>
      <w:r w:rsidRP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niniejszej umowy,</w:t>
      </w:r>
    </w:p>
    <w:p w:rsidR="004222C7" w:rsidRPr="00991072" w:rsidRDefault="004222C7" w:rsidP="00991072">
      <w:pPr>
        <w:pStyle w:val="Akapitzlist"/>
        <w:numPr>
          <w:ilvl w:val="0"/>
          <w:numId w:val="37"/>
        </w:numPr>
        <w:spacing w:line="280" w:lineRule="atLeast"/>
        <w:ind w:left="709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niedotrzymania terminu przedstawienia Zamawiającemu dokumentacji zatrudnienia bezrobotnego, określonego w § 1 ust. </w:t>
      </w:r>
      <w:r w:rsidR="000F153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9</w:t>
      </w:r>
      <w:r w:rsidRPr="009910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niniejszej umowy</w:t>
      </w:r>
    </w:p>
    <w:p w:rsidR="00C462B2" w:rsidRP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zastrzegają sobie prawo dochodzenia odszkodowania uzupełniającego przewyższającego wysokość zastrzeżonych kar umownych.</w:t>
      </w:r>
    </w:p>
    <w:p w:rsidR="00C462B2" w:rsidRP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Odstąpienie od umowy nie skutkuje utratą praw do żądania kar umownych z innych tytułów.</w:t>
      </w:r>
    </w:p>
    <w:p w:rsidR="00C462B2" w:rsidRP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każdym przypadku, gdy Zamawiający ma prawo do naliczenia kar umownych, może je potrącić z każdych sum należnych Wykonawcy.</w:t>
      </w:r>
    </w:p>
    <w:p w:rsid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wyraża zgodę na potrącenie kar z sum należnych Wykonawcy.</w:t>
      </w:r>
    </w:p>
    <w:p w:rsidR="00B765E6" w:rsidRPr="00B765E6" w:rsidRDefault="00B765E6" w:rsidP="007B2AFF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8"/>
          <w:szCs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Wykonawca zobowiązany jest dostarczyć Zamawiającemu prawidłowo wystawioną fakturę za realizację przedmiotu niniejszej umowy wraz z kompletem dokumentów potwierdzających należyte wykonanie przedmiotu umowy najpóźniej na dwa dni robocze przed upływem okresu </w:t>
      </w:r>
      <w:r w:rsidRPr="00B65E7F">
        <w:rPr>
          <w:rFonts w:ascii="Times New Roman" w:hAnsi="Times New Roman" w:cs="Times New Roman"/>
          <w:sz w:val="24"/>
          <w:lang w:eastAsia="pl-PL"/>
        </w:rPr>
        <w:t>kwalifikowalności wydatków</w:t>
      </w:r>
      <w:r>
        <w:rPr>
          <w:rFonts w:ascii="Times New Roman" w:hAnsi="Times New Roman" w:cs="Times New Roman"/>
          <w:sz w:val="24"/>
          <w:lang w:eastAsia="pl-PL"/>
        </w:rPr>
        <w:t xml:space="preserve">, </w:t>
      </w:r>
      <w:r w:rsidRPr="00951DD9">
        <w:rPr>
          <w:rFonts w:ascii="Times New Roman" w:hAnsi="Times New Roman" w:cs="Times New Roman"/>
          <w:sz w:val="24"/>
          <w:lang w:eastAsia="pl-PL"/>
        </w:rPr>
        <w:t>w</w:t>
      </w:r>
      <w:r>
        <w:rPr>
          <w:rFonts w:ascii="Times New Roman" w:hAnsi="Times New Roman" w:cs="Times New Roman"/>
          <w:sz w:val="24"/>
          <w:lang w:eastAsia="pl-PL"/>
        </w:rPr>
        <w:t xml:space="preserve">skazanym we wniosku </w:t>
      </w:r>
      <w:r w:rsidRPr="00951DD9">
        <w:rPr>
          <w:rFonts w:ascii="Times New Roman" w:hAnsi="Times New Roman" w:cs="Times New Roman"/>
          <w:sz w:val="24"/>
          <w:lang w:eastAsia="pl-PL"/>
        </w:rPr>
        <w:t>o dofinansowanie</w:t>
      </w:r>
      <w:r>
        <w:rPr>
          <w:rFonts w:ascii="Times New Roman" w:hAnsi="Times New Roman" w:cs="Times New Roman"/>
          <w:sz w:val="24"/>
          <w:lang w:eastAsia="pl-PL"/>
        </w:rPr>
        <w:t xml:space="preserve"> </w:t>
      </w: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projektu pn. „</w:t>
      </w:r>
      <w:r w:rsidR="000252D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Konserwacja i dostosowanie do ruchu turystycznego kościoła katedralnego pw. Niepokalanego Poczęcia NMP w Koszalinie</w:t>
      </w: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”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. W przypadku niedochowania powyższego obowiązku Wykonawca </w:t>
      </w:r>
      <w:r>
        <w:rPr>
          <w:rFonts w:ascii="Times New Roman" w:hAnsi="Times New Roman" w:cs="Times New Roman"/>
          <w:color w:val="auto"/>
          <w:sz w:val="24"/>
          <w:szCs w:val="24"/>
        </w:rPr>
        <w:t>zobowiązany będzie do pokrycia z własnych środków utraconej części dofinansowania podlegającej refundacji.</w:t>
      </w:r>
    </w:p>
    <w:p w:rsidR="00D07481" w:rsidRPr="00D07481" w:rsidRDefault="00D07481" w:rsidP="00D07481">
      <w:p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9</w:t>
      </w:r>
    </w:p>
    <w:p w:rsidR="00D07481" w:rsidRPr="00D07481" w:rsidRDefault="00D07481" w:rsidP="00674BD4">
      <w:pPr>
        <w:numPr>
          <w:ilvl w:val="0"/>
          <w:numId w:val="13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Stronom przysługuje prawo odstąpienia od umowy w następujących sytuacjach: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Zamawiającemu przysługuje prawo odstąpienia od umowy, gdy: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wystąpią okoliczności, o których mowa w art. 145 ustawy Prawo zamówień publicznych,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zostanie ogłoszona upadłość lub rozwiązanie firmy Wykonawcy,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zostanie wydany nakaz zajęcia majątku Wykonawcy,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bez uzasadnionych przyczyn nie rozpoczął realizacji przedmiotu umowy w terminie określonym umową oraz nie podjął jego rozpoczęcia pomimo wezwania Zamawiającego złożonego na piśmie,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Wykonawca przerwał realizację przedmiotu umowy i przerwa ta trwa dłużej niż 14 dni, 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wykonuje przedmiot umowy niezgodnie ze sztuką budowlaną, sztuką konserwatorską, przepisami bezpieczeństwa pracy lub postanowieniami niniejszej umowy,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Wykonawcy przysługuje prawo do odstąpienia od umowy, gdy Zamawiający odmawia bez uzasadnionej przyczyny odbioru prac lub odmawia podpisania </w:t>
      </w:r>
      <w:r w:rsidR="003F6BB4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protokołu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odbioru.</w:t>
      </w:r>
    </w:p>
    <w:p w:rsidR="00D07481" w:rsidRPr="00D07481" w:rsidRDefault="00D07481" w:rsidP="00674BD4">
      <w:pPr>
        <w:numPr>
          <w:ilvl w:val="0"/>
          <w:numId w:val="13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Odstąpienie od umowy nastąpi w formie pisemnej pod rygorem nieważności takiego oświadczenia i będzie zawierało uzasadnienie.</w:t>
      </w:r>
    </w:p>
    <w:p w:rsidR="00D07481" w:rsidRPr="00D07481" w:rsidRDefault="00D07481" w:rsidP="00674BD4">
      <w:pPr>
        <w:numPr>
          <w:ilvl w:val="0"/>
          <w:numId w:val="13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odstąpienia od umowy Wykonawcę i Zamawiającego obciążają następujące obowiązki szczegółowe: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terminie 7 dni od dnia odstąpienia od umowy Wykonawca przy udziale Zamawiającego sporządzi szczegółowy protokół inwentaryzacji robót budowlanych i prac konserwatorskich w toku według stanu na dzień odstąpienia,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zabezpieczy przerwane roboty budowlane i prace konserwatorskie w zakresie obustronnie uzgodnionym na koszt tej Strony, po której leży przyczyna odstąpienia od umowy,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Wykonawca sporządzi wykaz tych materiałów, konstrukcji lub urządzeń, które nie mogą być wykorzystane przez Wykonawcę do realizacji innych robót i prac nieobjętych niniejszą umową, jeżeli odstąpienie od umowy nastąpiło z przyczyn niezależnych od niego,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niezwłocznie usunie z terenu budowy urządzenia zaplecza przez niego dostarczone lub wzniesione,</w:t>
      </w:r>
    </w:p>
    <w:p w:rsid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dokona odbioru robót budowlanych oraz prac konserwatorskich przerwanych, zapłaci wynagrodzenie za roboty i prace wykonane do dnia odstąpienia oraz przejmie od Wykonawcy pod swój dozór teren budowy, jeżeli odstąpienie od umowy nastąpiło z przyczyn niezależnych od Wykonawcy.</w:t>
      </w:r>
    </w:p>
    <w:p w:rsidR="003F6BB4" w:rsidRPr="003F6BB4" w:rsidRDefault="003F6BB4" w:rsidP="00674BD4">
      <w:pPr>
        <w:pStyle w:val="Akapitzlist"/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F6BB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Odstąpienie od umowy ma status ex nunc i odnosi się do niespełnionej przed złożeniem oświadczenia części świadczeń Stron.</w:t>
      </w:r>
    </w:p>
    <w:p w:rsidR="00432D16" w:rsidRDefault="00432D16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10</w:t>
      </w:r>
    </w:p>
    <w:p w:rsidR="00D07481" w:rsidRPr="00D07481" w:rsidRDefault="00D07481" w:rsidP="00674BD4">
      <w:pPr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zobowiązuje się wykonać przedmiot umowy z materiałów własnych, posiadających dopuszczenie do obrotu i stosowania.</w:t>
      </w:r>
    </w:p>
    <w:p w:rsidR="00D07481" w:rsidRPr="00D07481" w:rsidRDefault="00D07481" w:rsidP="00674BD4">
      <w:pPr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Na każde żądanie Zamawiającego, Wykonawca obowiązany jest okazać w stosunku do użytych materiałów certyfikat zgodności z Polską Normą lub aprobatę techniczną.</w:t>
      </w: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284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11</w:t>
      </w:r>
    </w:p>
    <w:p w:rsidR="00D07481" w:rsidRPr="00D07481" w:rsidRDefault="00D07481" w:rsidP="00674BD4">
      <w:pPr>
        <w:numPr>
          <w:ilvl w:val="0"/>
          <w:numId w:val="1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 podpisaniem niniejszej umowy Wykonawca wniósł zabezpieczenie należyte</w:t>
      </w:r>
      <w:r w:rsidR="003F6BB4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go wykonania umowy w wysokości </w:t>
      </w:r>
      <w:r w:rsidR="004B53CC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% ceny ofertowej brutto, tj. kwotę w wysokości ...................................... złotych.</w:t>
      </w:r>
    </w:p>
    <w:p w:rsidR="00D07481" w:rsidRPr="00D07481" w:rsidRDefault="00D07481" w:rsidP="00674BD4">
      <w:pPr>
        <w:numPr>
          <w:ilvl w:val="0"/>
          <w:numId w:val="1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Zabezpieczenie zostało wniesione w formie ...........................................................................</w:t>
      </w:r>
    </w:p>
    <w:p w:rsidR="00D07481" w:rsidRPr="00D07481" w:rsidRDefault="00D07481" w:rsidP="00674BD4">
      <w:pPr>
        <w:numPr>
          <w:ilvl w:val="0"/>
          <w:numId w:val="1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Zabezpieczenie należytego wykonania umowy w wysokości 70% zostanie zwrócone w terminie 30 dni od dnia wykonania zamówienia i uznania przez Zamawiającego za należycie wykonane, pozostała część, tj. 30% zostanie zwrócona w ciągu 15 dni po upływie okresu rękojmi za wady</w:t>
      </w:r>
      <w:r w:rsidR="003F6BB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przy uwzględnieniu treści § 7 ust. 2 niniejszej umowy.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12</w:t>
      </w:r>
    </w:p>
    <w:p w:rsidR="00D07481" w:rsidRPr="00D07481" w:rsidRDefault="00D07481" w:rsidP="00674BD4">
      <w:pPr>
        <w:numPr>
          <w:ilvl w:val="0"/>
          <w:numId w:val="18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  <w:t>Zamawiający dopuszcza możliwość dokonania zmiany postanowień niniejszej umowy w stosunku do treści oferty Wykonawcy w następujących przypadkach:</w:t>
      </w:r>
    </w:p>
    <w:p w:rsidR="000034C8" w:rsidRDefault="00587729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robót budowlanych lub prac konserwatorskich dodatkowych – skutkujące uprawnieniem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 umowy do zmiany terminu wykonania przedmiotu umowy, harmonogramu rzeczowo-finansowego robót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="000034C8"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wystąpienia robót budowlanych lub prac konserwatorskich zamiennych – skutkujące uprawnieniem Stron do zmiany terminu wykonania przedmiotu umowy, wysokości wynagrodzenia, zakresu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rezygnacji z części robót budowlanych lub prac konserwatorskich – skutkujące możliwością zmiany przez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zakresu przedmiotu umowy, wysokości wynagrodzenia, terminu wykonania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zmiany przepisów mających wpływ na wynagrodzenie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ykonawcy – skutkujące uprawnieniem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 umowy do zmiany wysokości tego wynagrodzenia,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konieczności zmiany technologii robót lub prac konserwatorskich w stosunku do technologii przewidzianej w dokumentacji projektowej lub w programach prac konserwatorskich – skutkujące możliwością zmiany przez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trony umowy zakresu 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przedmiotu umowy, wysokości wynagrodzenia, terminu wykonania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pojawienia się nowych, korzystnych dla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amawiającego rozwiązań technologicznych, możliwych do wdrożenia zamiennie w stosunku do przewidzianych umową – skutkujące uprawnieniem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 umowy do zmiany zakresu przedmiotu umowy, terminu wykonania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okoliczności, których nie można było przewidzieć w chwili zawarcia umowy, noszącego znamiona siły wyższej – uprawniające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do zmiany umowy w zakresie wymaganym do jej prawidłowej realizacji,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zgłoszenia przez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ykonawcę gotowości do odbioru końcowego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 przed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umownym terminem wykonania – skutkujące możliwością skrócenia przez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terminu wykonania przedmiotu umowy, zmiany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zmiany materiałów gwarantujących realizację robót lub prac konserwatorskich w zgodzie z uzyskanymi decyzjami zezwalającymi na prowadzenie robót budowlanych lub prac konserwatorskich oraz zapewniających uzyskanie parametrów technicznych nie gorszych od założonych w dokumentacji projektowej lub w programach prac konserwatorskich – uprawniające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do zmiany zakresu przedmiotu umowy,</w:t>
      </w:r>
    </w:p>
    <w:p w:rsidR="000034C8" w:rsidRDefault="000034C8" w:rsidP="00F01582">
      <w:pPr>
        <w:numPr>
          <w:ilvl w:val="1"/>
          <w:numId w:val="17"/>
        </w:numPr>
        <w:tabs>
          <w:tab w:val="clear" w:pos="1080"/>
        </w:tabs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obiektywnych czynników uniemożliwiających realizację umowy zgodnie z pierwotnym terminem – uprawniających </w:t>
      </w:r>
      <w:r w:rsid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do zmiany terminu wykonania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Pr="00F01582" w:rsidRDefault="000034C8" w:rsidP="00F01582">
      <w:pPr>
        <w:numPr>
          <w:ilvl w:val="1"/>
          <w:numId w:val="17"/>
        </w:numPr>
        <w:tabs>
          <w:tab w:val="clear" w:pos="1080"/>
        </w:tabs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(ujawnienia) w trakcie realizacji umowy okoliczności uzasadniających dokonanie uściśleń/uzupełnień/zmian postanowień umownych korzystnych dla </w:t>
      </w:r>
      <w:r w:rsid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</w:t>
      </w:r>
      <w:r w:rsidRP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amawiającego – w takiej sytuacji wynagrodzenie </w:t>
      </w:r>
      <w:r w:rsid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</w:t>
      </w:r>
      <w:r w:rsidRP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ykonawcy nie zostanie zwiększone.</w:t>
      </w:r>
    </w:p>
    <w:p w:rsidR="00D07481" w:rsidRPr="00D07481" w:rsidRDefault="00D07481" w:rsidP="00674BD4">
      <w:pPr>
        <w:numPr>
          <w:ilvl w:val="0"/>
          <w:numId w:val="17"/>
        </w:numPr>
        <w:tabs>
          <w:tab w:val="clear" w:pos="720"/>
        </w:tabs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  <w:t>Podstawą do dokonania zmian, o których mowa w ust. 1, jest złożenie przez jedną ze Stron wniosku i jego akceptacja przez drugą Stronę.</w:t>
      </w:r>
    </w:p>
    <w:p w:rsidR="00D07481" w:rsidRPr="006A4EC5" w:rsidRDefault="00D07481" w:rsidP="00671A0C">
      <w:pPr>
        <w:spacing w:line="240" w:lineRule="atLeast"/>
        <w:jc w:val="both"/>
        <w:rPr>
          <w:rFonts w:ascii="Times New Roman" w:hAnsi="Times New Roman" w:cs="Times New Roman"/>
          <w:color w:val="auto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13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sprawach nieuregulowanych niniejszą umową mają zastosowanie przepisy Kodeksu Cywilnego.</w:t>
      </w:r>
    </w:p>
    <w:p w:rsidR="00D07481" w:rsidRPr="006A4EC5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14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Wszelkie zmiany i uzupełnienia umowy wymagają formy pisemnej pod rygorem nieważności.</w:t>
      </w:r>
    </w:p>
    <w:p w:rsidR="00D07481" w:rsidRPr="006A4EC5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15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Umowę sporządzono w dwóch jednobrzmiących egzemplarzach, po jednym dla każdej ze Stron.</w:t>
      </w:r>
    </w:p>
    <w:p w:rsidR="00D07481" w:rsidRPr="006A4EC5" w:rsidRDefault="00D07481" w:rsidP="006A4EC5">
      <w:pPr>
        <w:jc w:val="both"/>
        <w:rPr>
          <w:rFonts w:ascii="Times New Roman" w:hAnsi="Times New Roman" w:cs="Times New Roman"/>
          <w:color w:val="auto"/>
          <w:sz w:val="18"/>
          <w:szCs w:val="20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Załącznikami do niniejszej umowy są:</w:t>
      </w:r>
    </w:p>
    <w:p w:rsidR="00D07481" w:rsidRDefault="00D07481" w:rsidP="00674BD4">
      <w:pPr>
        <w:numPr>
          <w:ilvl w:val="0"/>
          <w:numId w:val="16"/>
        </w:num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dokumentacja projektowa</w:t>
      </w:r>
      <w:r w:rsidR="003527E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programy prac konserwatorskich załączone do zapytania ofertowego</w:t>
      </w:r>
      <w:r w:rsidR="000421B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– załącznik nr 1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Default="00D07481" w:rsidP="00674BD4">
      <w:pPr>
        <w:numPr>
          <w:ilvl w:val="0"/>
          <w:numId w:val="16"/>
        </w:num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harmonogram rzeczowo-finansowy robót budowlanych oraz prac konserwatorskich</w:t>
      </w:r>
      <w:r w:rsidR="000421B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– załącznik </w:t>
      </w:r>
      <w:r w:rsid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nr </w:t>
      </w:r>
      <w:r w:rsidR="003527E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</w:t>
      </w:r>
      <w:r w:rsid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3B0E83" w:rsidRDefault="003B0E83" w:rsidP="00674BD4">
      <w:pPr>
        <w:numPr>
          <w:ilvl w:val="0"/>
          <w:numId w:val="16"/>
        </w:num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oferta Wykonawcy – załącznik nr </w:t>
      </w:r>
      <w:r w:rsidR="00516CBD" w:rsidRP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3</w:t>
      </w:r>
      <w:r w:rsidRP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951DD9" w:rsidRPr="00E231E8" w:rsidRDefault="00951DD9" w:rsidP="00951DD9">
      <w:pPr>
        <w:jc w:val="both"/>
        <w:rPr>
          <w:rFonts w:ascii="Times New Roman" w:hAnsi="Times New Roman" w:cs="Times New Roman"/>
          <w:color w:val="auto"/>
          <w:sz w:val="18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firstLine="283"/>
        <w:jc w:val="both"/>
        <w:rPr>
          <w:rFonts w:ascii="Times New Roman" w:hAnsi="Times New Roman" w:cs="Times New Roman"/>
          <w:b/>
          <w:color w:val="auto"/>
          <w:sz w:val="28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Zamawiający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  <w:t xml:space="preserve">Wykonawca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</w:p>
    <w:sectPr w:rsidR="00D07481" w:rsidRPr="00D07481" w:rsidSect="00D31AB1">
      <w:headerReference w:type="default" r:id="rId8"/>
      <w:footerReference w:type="default" r:id="rId9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8C" w:rsidRDefault="00BD0D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BD0D8C" w:rsidRDefault="00BD0D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9841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E7258F" w:rsidRPr="00E7258F" w:rsidRDefault="00E7258F">
        <w:pPr>
          <w:pStyle w:val="Stopka"/>
          <w:jc w:val="right"/>
          <w:rPr>
            <w:rFonts w:ascii="Times New Roman" w:hAnsi="Times New Roman" w:cs="Times New Roman"/>
            <w:sz w:val="20"/>
          </w:rPr>
        </w:pPr>
        <w:r w:rsidRPr="00E7258F">
          <w:rPr>
            <w:rFonts w:ascii="Times New Roman" w:hAnsi="Times New Roman" w:cs="Times New Roman"/>
            <w:sz w:val="20"/>
          </w:rPr>
          <w:fldChar w:fldCharType="begin"/>
        </w:r>
        <w:r w:rsidRPr="00E7258F">
          <w:rPr>
            <w:rFonts w:ascii="Times New Roman" w:hAnsi="Times New Roman" w:cs="Times New Roman"/>
            <w:sz w:val="20"/>
          </w:rPr>
          <w:instrText>PAGE   \* MERGEFORMAT</w:instrText>
        </w:r>
        <w:r w:rsidRPr="00E7258F">
          <w:rPr>
            <w:rFonts w:ascii="Times New Roman" w:hAnsi="Times New Roman" w:cs="Times New Roman"/>
            <w:sz w:val="20"/>
          </w:rPr>
          <w:fldChar w:fldCharType="separate"/>
        </w:r>
        <w:r w:rsidR="00C62037">
          <w:rPr>
            <w:rFonts w:ascii="Times New Roman" w:hAnsi="Times New Roman" w:cs="Times New Roman"/>
            <w:noProof/>
            <w:sz w:val="20"/>
          </w:rPr>
          <w:t>11</w:t>
        </w:r>
        <w:r w:rsidRPr="00E7258F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E7258F" w:rsidRDefault="00E7258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8C" w:rsidRDefault="00BD0D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BD0D8C" w:rsidRDefault="00BD0D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572" w:rsidRDefault="00D31AB1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58483AE7" wp14:editId="660895AB">
          <wp:extent cx="5760720" cy="630555"/>
          <wp:effectExtent l="0" t="0" r="0" b="0"/>
          <wp:docPr id="1" name="Obraz 1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Znak: </w:t>
    </w:r>
    <w:r w:rsidR="00D31AB1">
      <w:rPr>
        <w:rFonts w:ascii="Times New Roman" w:hAnsi="Times New Roman" w:cs="Times New Roman"/>
        <w:color w:val="auto"/>
        <w:sz w:val="20"/>
        <w:szCs w:val="20"/>
        <w:lang w:eastAsia="pl-PL"/>
      </w:rPr>
      <w:t>1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>/201</w:t>
    </w:r>
    <w:r w:rsidR="00D31AB1">
      <w:rPr>
        <w:rFonts w:ascii="Times New Roman" w:hAnsi="Times New Roman" w:cs="Times New Roman"/>
        <w:color w:val="auto"/>
        <w:sz w:val="20"/>
        <w:szCs w:val="20"/>
        <w:lang w:eastAsia="pl-PL"/>
      </w:rPr>
      <w:t>8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</w:t>
    </w:r>
    <w:r w:rsidR="008B27B5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Załącznik nr </w:t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>1</w:t>
    </w:r>
    <w:r w:rsidR="00C139F5">
      <w:rPr>
        <w:rFonts w:ascii="Times New Roman" w:hAnsi="Times New Roman" w:cs="Times New Roman"/>
        <w:color w:val="auto"/>
        <w:sz w:val="20"/>
        <w:szCs w:val="20"/>
        <w:lang w:eastAsia="pl-PL"/>
      </w:rPr>
      <w:t>3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2DF5976"/>
    <w:multiLevelType w:val="hybridMultilevel"/>
    <w:tmpl w:val="8F1251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5263C0"/>
    <w:multiLevelType w:val="hybridMultilevel"/>
    <w:tmpl w:val="91DC1978"/>
    <w:lvl w:ilvl="0" w:tplc="2396B3F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D52A79"/>
    <w:multiLevelType w:val="hybridMultilevel"/>
    <w:tmpl w:val="34C254E2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 w15:restartNumberingAfterBreak="0">
    <w:nsid w:val="08D9304A"/>
    <w:multiLevelType w:val="hybridMultilevel"/>
    <w:tmpl w:val="710C6B4C"/>
    <w:lvl w:ilvl="0" w:tplc="CAA47176">
      <w:start w:val="1"/>
      <w:numFmt w:val="decimal"/>
      <w:lvlText w:val="%1."/>
      <w:lvlJc w:val="left"/>
      <w:pPr>
        <w:ind w:left="1862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3" w15:restartNumberingAfterBreak="0">
    <w:nsid w:val="11300F47"/>
    <w:multiLevelType w:val="hybridMultilevel"/>
    <w:tmpl w:val="A46C40A8"/>
    <w:lvl w:ilvl="0" w:tplc="A266A898">
      <w:start w:val="1"/>
      <w:numFmt w:val="decimal"/>
      <w:lvlText w:val="%1)"/>
      <w:lvlJc w:val="left"/>
      <w:pPr>
        <w:tabs>
          <w:tab w:val="num" w:pos="2804"/>
        </w:tabs>
        <w:ind w:left="136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59E13EB"/>
    <w:multiLevelType w:val="hybridMultilevel"/>
    <w:tmpl w:val="89E2303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165D2282"/>
    <w:multiLevelType w:val="singleLevel"/>
    <w:tmpl w:val="8240304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 w15:restartNumberingAfterBreak="0">
    <w:nsid w:val="16EE5EC8"/>
    <w:multiLevelType w:val="hybridMultilevel"/>
    <w:tmpl w:val="E61A2500"/>
    <w:lvl w:ilvl="0" w:tplc="FFFFFFFF">
      <w:start w:val="1"/>
      <w:numFmt w:val="decimal"/>
      <w:lvlText w:val="%1."/>
      <w:lvlJc w:val="left"/>
      <w:pPr>
        <w:tabs>
          <w:tab w:val="num" w:pos="2167"/>
        </w:tabs>
        <w:ind w:left="2167" w:hanging="377"/>
      </w:pPr>
      <w:rPr>
        <w:rFonts w:hint="default"/>
        <w:color w:val="auto"/>
      </w:rPr>
    </w:lvl>
    <w:lvl w:ilvl="1" w:tplc="7F02EF92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B16D48"/>
    <w:multiLevelType w:val="hybridMultilevel"/>
    <w:tmpl w:val="7C1A669C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8" w15:restartNumberingAfterBreak="0">
    <w:nsid w:val="284D5D7D"/>
    <w:multiLevelType w:val="hybridMultilevel"/>
    <w:tmpl w:val="F788D498"/>
    <w:lvl w:ilvl="0" w:tplc="C50A89D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C8B41A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3BC831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0" w15:restartNumberingAfterBreak="0">
    <w:nsid w:val="287E1DD6"/>
    <w:multiLevelType w:val="hybridMultilevel"/>
    <w:tmpl w:val="27E87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15857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FE3030"/>
    <w:multiLevelType w:val="hybridMultilevel"/>
    <w:tmpl w:val="D49AD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E90F7F"/>
    <w:multiLevelType w:val="hybridMultilevel"/>
    <w:tmpl w:val="8EFE3288"/>
    <w:lvl w:ilvl="0" w:tplc="AFF0FDAA">
      <w:start w:val="1"/>
      <w:numFmt w:val="decimal"/>
      <w:lvlText w:val="%1)"/>
      <w:lvlJc w:val="left"/>
      <w:pPr>
        <w:tabs>
          <w:tab w:val="num" w:pos="644"/>
        </w:tabs>
        <w:ind w:left="928" w:hanging="284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4F43A4F"/>
    <w:multiLevelType w:val="hybridMultilevel"/>
    <w:tmpl w:val="4E1874A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68678C4"/>
    <w:multiLevelType w:val="hybridMultilevel"/>
    <w:tmpl w:val="B4DE3138"/>
    <w:lvl w:ilvl="0" w:tplc="3158577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BC41020"/>
    <w:multiLevelType w:val="hybridMultilevel"/>
    <w:tmpl w:val="969C74B0"/>
    <w:lvl w:ilvl="0" w:tplc="04FA5B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CA2ECE1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4ABF9E">
      <w:start w:val="1"/>
      <w:numFmt w:val="lowerLetter"/>
      <w:lvlText w:val="%3)"/>
      <w:lvlJc w:val="left"/>
      <w:pPr>
        <w:tabs>
          <w:tab w:val="num" w:pos="162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463CB2"/>
    <w:multiLevelType w:val="hybridMultilevel"/>
    <w:tmpl w:val="6CDCAB66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7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116E1"/>
    <w:multiLevelType w:val="hybridMultilevel"/>
    <w:tmpl w:val="C6F2C76E"/>
    <w:lvl w:ilvl="0" w:tplc="C50A89D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686359"/>
    <w:multiLevelType w:val="hybridMultilevel"/>
    <w:tmpl w:val="4E5E01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CC2F39"/>
    <w:multiLevelType w:val="hybridMultilevel"/>
    <w:tmpl w:val="A5D42C16"/>
    <w:lvl w:ilvl="0" w:tplc="DD103756">
      <w:start w:val="1"/>
      <w:numFmt w:val="bullet"/>
      <w:lvlText w:val=""/>
      <w:lvlJc w:val="left"/>
      <w:pPr>
        <w:ind w:left="13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1" w15:restartNumberingAfterBreak="0">
    <w:nsid w:val="50B04862"/>
    <w:multiLevelType w:val="hybridMultilevel"/>
    <w:tmpl w:val="29808B9A"/>
    <w:lvl w:ilvl="0" w:tplc="BA003B10">
      <w:start w:val="1"/>
      <w:numFmt w:val="bullet"/>
      <w:lvlText w:val=""/>
      <w:lvlJc w:val="left"/>
      <w:pPr>
        <w:ind w:left="13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2" w15:restartNumberingAfterBreak="0">
    <w:nsid w:val="50DC5501"/>
    <w:multiLevelType w:val="hybridMultilevel"/>
    <w:tmpl w:val="2C727A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4025"/>
    <w:multiLevelType w:val="hybridMultilevel"/>
    <w:tmpl w:val="30C67C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7B55DD6"/>
    <w:multiLevelType w:val="hybridMultilevel"/>
    <w:tmpl w:val="1F8C885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6AB73D92"/>
    <w:multiLevelType w:val="hybridMultilevel"/>
    <w:tmpl w:val="D1CE5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C6522B"/>
    <w:multiLevelType w:val="hybridMultilevel"/>
    <w:tmpl w:val="786ADFB4"/>
    <w:lvl w:ilvl="0" w:tplc="3158577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8B41A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158577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C926AE7"/>
    <w:multiLevelType w:val="hybridMultilevel"/>
    <w:tmpl w:val="20E45074"/>
    <w:lvl w:ilvl="0" w:tplc="C8B41AD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3BC831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79CC860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  <w:sz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A074EE"/>
    <w:multiLevelType w:val="hybridMultilevel"/>
    <w:tmpl w:val="38E05BD6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D2203E9"/>
    <w:multiLevelType w:val="hybridMultilevel"/>
    <w:tmpl w:val="7E864D5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6F544335"/>
    <w:multiLevelType w:val="hybridMultilevel"/>
    <w:tmpl w:val="23F2707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703027E9"/>
    <w:multiLevelType w:val="hybridMultilevel"/>
    <w:tmpl w:val="A8AC38B0"/>
    <w:lvl w:ilvl="0" w:tplc="46B059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7362FDD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2" w:tplc="1480E1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782F754A"/>
    <w:multiLevelType w:val="hybridMultilevel"/>
    <w:tmpl w:val="AE28E5DC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4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1B43AE"/>
    <w:multiLevelType w:val="hybridMultilevel"/>
    <w:tmpl w:val="1F8C885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7FD7420B"/>
    <w:multiLevelType w:val="hybridMultilevel"/>
    <w:tmpl w:val="8AFA0E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364" w:hanging="284"/>
      </w:pPr>
      <w:rPr>
        <w:rFonts w:hint="default"/>
        <w:b w:val="0"/>
        <w:i w:val="0"/>
      </w:rPr>
    </w:lvl>
    <w:lvl w:ilvl="2" w:tplc="FFFFFFFF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3"/>
      <w:numFmt w:val="decimal"/>
      <w:lvlText w:val="%4."/>
      <w:lvlJc w:val="left"/>
      <w:pPr>
        <w:tabs>
          <w:tab w:val="num" w:pos="6300"/>
        </w:tabs>
        <w:ind w:left="2804" w:hanging="284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44"/>
  </w:num>
  <w:num w:numId="3">
    <w:abstractNumId w:val="16"/>
  </w:num>
  <w:num w:numId="4">
    <w:abstractNumId w:val="25"/>
  </w:num>
  <w:num w:numId="5">
    <w:abstractNumId w:val="10"/>
  </w:num>
  <w:num w:numId="6">
    <w:abstractNumId w:val="32"/>
  </w:num>
  <w:num w:numId="7">
    <w:abstractNumId w:val="36"/>
  </w:num>
  <w:num w:numId="8">
    <w:abstractNumId w:val="9"/>
  </w:num>
  <w:num w:numId="9">
    <w:abstractNumId w:val="20"/>
  </w:num>
  <w:num w:numId="10">
    <w:abstractNumId w:val="37"/>
  </w:num>
  <w:num w:numId="11">
    <w:abstractNumId w:val="38"/>
  </w:num>
  <w:num w:numId="12">
    <w:abstractNumId w:val="24"/>
  </w:num>
  <w:num w:numId="13">
    <w:abstractNumId w:val="18"/>
  </w:num>
  <w:num w:numId="14">
    <w:abstractNumId w:val="28"/>
  </w:num>
  <w:num w:numId="15">
    <w:abstractNumId w:val="15"/>
  </w:num>
  <w:num w:numId="16">
    <w:abstractNumId w:val="13"/>
  </w:num>
  <w:num w:numId="17">
    <w:abstractNumId w:val="47"/>
  </w:num>
  <w:num w:numId="18">
    <w:abstractNumId w:val="33"/>
  </w:num>
  <w:num w:numId="19">
    <w:abstractNumId w:val="22"/>
  </w:num>
  <w:num w:numId="20">
    <w:abstractNumId w:val="42"/>
  </w:num>
  <w:num w:numId="21">
    <w:abstractNumId w:val="39"/>
  </w:num>
  <w:num w:numId="22">
    <w:abstractNumId w:val="46"/>
  </w:num>
  <w:num w:numId="23">
    <w:abstractNumId w:val="41"/>
  </w:num>
  <w:num w:numId="24">
    <w:abstractNumId w:val="14"/>
  </w:num>
  <w:num w:numId="25">
    <w:abstractNumId w:val="17"/>
  </w:num>
  <w:num w:numId="26">
    <w:abstractNumId w:val="43"/>
  </w:num>
  <w:num w:numId="27">
    <w:abstractNumId w:val="45"/>
  </w:num>
  <w:num w:numId="28">
    <w:abstractNumId w:val="11"/>
  </w:num>
  <w:num w:numId="29">
    <w:abstractNumId w:val="26"/>
  </w:num>
  <w:num w:numId="30">
    <w:abstractNumId w:val="35"/>
  </w:num>
  <w:num w:numId="31">
    <w:abstractNumId w:val="23"/>
  </w:num>
  <w:num w:numId="32">
    <w:abstractNumId w:val="29"/>
  </w:num>
  <w:num w:numId="33">
    <w:abstractNumId w:val="12"/>
  </w:num>
  <w:num w:numId="34">
    <w:abstractNumId w:val="21"/>
  </w:num>
  <w:num w:numId="35">
    <w:abstractNumId w:val="27"/>
  </w:num>
  <w:num w:numId="36">
    <w:abstractNumId w:val="30"/>
  </w:num>
  <w:num w:numId="37">
    <w:abstractNumId w:val="31"/>
  </w:num>
  <w:num w:numId="38">
    <w:abstractNumId w:val="4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DC"/>
    <w:rsid w:val="00000F97"/>
    <w:rsid w:val="00001289"/>
    <w:rsid w:val="000013FE"/>
    <w:rsid w:val="00001818"/>
    <w:rsid w:val="000034C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252DF"/>
    <w:rsid w:val="000311CE"/>
    <w:rsid w:val="00032BCD"/>
    <w:rsid w:val="00036DBD"/>
    <w:rsid w:val="000406A4"/>
    <w:rsid w:val="000421BE"/>
    <w:rsid w:val="000431FC"/>
    <w:rsid w:val="00063EB1"/>
    <w:rsid w:val="0006474E"/>
    <w:rsid w:val="00066B7A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62A7"/>
    <w:rsid w:val="000C74EF"/>
    <w:rsid w:val="000D252E"/>
    <w:rsid w:val="000D26AA"/>
    <w:rsid w:val="000D5B96"/>
    <w:rsid w:val="000E309A"/>
    <w:rsid w:val="000E45D1"/>
    <w:rsid w:val="000E6676"/>
    <w:rsid w:val="000F1117"/>
    <w:rsid w:val="000F153A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3460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4D83"/>
    <w:rsid w:val="00165075"/>
    <w:rsid w:val="00165D88"/>
    <w:rsid w:val="001661D7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297"/>
    <w:rsid w:val="001F0F3C"/>
    <w:rsid w:val="001F178E"/>
    <w:rsid w:val="001F246A"/>
    <w:rsid w:val="001F63FD"/>
    <w:rsid w:val="0020584F"/>
    <w:rsid w:val="00211089"/>
    <w:rsid w:val="0021419D"/>
    <w:rsid w:val="00222533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D67EF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1E0"/>
    <w:rsid w:val="00316663"/>
    <w:rsid w:val="00320C45"/>
    <w:rsid w:val="0032645F"/>
    <w:rsid w:val="00326590"/>
    <w:rsid w:val="003265F8"/>
    <w:rsid w:val="00327C66"/>
    <w:rsid w:val="003322BC"/>
    <w:rsid w:val="00334ADF"/>
    <w:rsid w:val="00335620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527E9"/>
    <w:rsid w:val="00357CFA"/>
    <w:rsid w:val="00360E5E"/>
    <w:rsid w:val="00365424"/>
    <w:rsid w:val="00366631"/>
    <w:rsid w:val="00367237"/>
    <w:rsid w:val="003676AD"/>
    <w:rsid w:val="00367F39"/>
    <w:rsid w:val="0037000E"/>
    <w:rsid w:val="00370A3D"/>
    <w:rsid w:val="003728A2"/>
    <w:rsid w:val="0037295C"/>
    <w:rsid w:val="00374A2E"/>
    <w:rsid w:val="003779EE"/>
    <w:rsid w:val="00377BF5"/>
    <w:rsid w:val="0038397D"/>
    <w:rsid w:val="003845E4"/>
    <w:rsid w:val="0038461E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0E83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3F6BB4"/>
    <w:rsid w:val="0040069C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1F43"/>
    <w:rsid w:val="004222C7"/>
    <w:rsid w:val="004243DF"/>
    <w:rsid w:val="00424474"/>
    <w:rsid w:val="00427E87"/>
    <w:rsid w:val="00431FC1"/>
    <w:rsid w:val="004320AA"/>
    <w:rsid w:val="00432D16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38E7"/>
    <w:rsid w:val="004548F6"/>
    <w:rsid w:val="004549E4"/>
    <w:rsid w:val="0045605D"/>
    <w:rsid w:val="0046362F"/>
    <w:rsid w:val="00473A73"/>
    <w:rsid w:val="00476802"/>
    <w:rsid w:val="00477654"/>
    <w:rsid w:val="004802F6"/>
    <w:rsid w:val="00481EAB"/>
    <w:rsid w:val="00490672"/>
    <w:rsid w:val="00491316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4730"/>
    <w:rsid w:val="004B53CC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0A7F"/>
    <w:rsid w:val="004E2FB3"/>
    <w:rsid w:val="004E62AB"/>
    <w:rsid w:val="004F7926"/>
    <w:rsid w:val="0050010E"/>
    <w:rsid w:val="005017C7"/>
    <w:rsid w:val="005112A7"/>
    <w:rsid w:val="005155CD"/>
    <w:rsid w:val="00516CB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87729"/>
    <w:rsid w:val="00590D45"/>
    <w:rsid w:val="00591E92"/>
    <w:rsid w:val="005922C9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02A6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1F0B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3C5E"/>
    <w:rsid w:val="00654AE6"/>
    <w:rsid w:val="00671A0C"/>
    <w:rsid w:val="00671B01"/>
    <w:rsid w:val="00671B70"/>
    <w:rsid w:val="00674BD4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4EC5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E5F87"/>
    <w:rsid w:val="006F18A7"/>
    <w:rsid w:val="006F288E"/>
    <w:rsid w:val="006F2A7E"/>
    <w:rsid w:val="006F2AB6"/>
    <w:rsid w:val="006F4069"/>
    <w:rsid w:val="006F710D"/>
    <w:rsid w:val="00701803"/>
    <w:rsid w:val="007028DC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267A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2C73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AFF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0D5"/>
    <w:rsid w:val="007D68C8"/>
    <w:rsid w:val="007D7AB3"/>
    <w:rsid w:val="007E15D1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0983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32CD"/>
    <w:rsid w:val="00885ADB"/>
    <w:rsid w:val="008925D0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138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05658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1DD9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072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D358A"/>
    <w:rsid w:val="009E0C90"/>
    <w:rsid w:val="009E1A05"/>
    <w:rsid w:val="009E6768"/>
    <w:rsid w:val="009F021C"/>
    <w:rsid w:val="009F0F16"/>
    <w:rsid w:val="009F44E3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4301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374B"/>
    <w:rsid w:val="00A94735"/>
    <w:rsid w:val="00A94C3D"/>
    <w:rsid w:val="00A959F2"/>
    <w:rsid w:val="00A9694B"/>
    <w:rsid w:val="00A97CB5"/>
    <w:rsid w:val="00AA3F00"/>
    <w:rsid w:val="00AA6D93"/>
    <w:rsid w:val="00AB1825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60F1"/>
    <w:rsid w:val="00B00A81"/>
    <w:rsid w:val="00B074D1"/>
    <w:rsid w:val="00B17E74"/>
    <w:rsid w:val="00B22033"/>
    <w:rsid w:val="00B24A8E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65E7F"/>
    <w:rsid w:val="00B765E6"/>
    <w:rsid w:val="00B768B9"/>
    <w:rsid w:val="00B80BFE"/>
    <w:rsid w:val="00B8164A"/>
    <w:rsid w:val="00B81E95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3E7C"/>
    <w:rsid w:val="00BC605E"/>
    <w:rsid w:val="00BC6BBB"/>
    <w:rsid w:val="00BD0274"/>
    <w:rsid w:val="00BD0BF5"/>
    <w:rsid w:val="00BD0D8C"/>
    <w:rsid w:val="00BD1652"/>
    <w:rsid w:val="00BD6244"/>
    <w:rsid w:val="00BD7803"/>
    <w:rsid w:val="00C0286F"/>
    <w:rsid w:val="00C0324E"/>
    <w:rsid w:val="00C139F5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2B2"/>
    <w:rsid w:val="00C4661C"/>
    <w:rsid w:val="00C475E3"/>
    <w:rsid w:val="00C50F79"/>
    <w:rsid w:val="00C5207E"/>
    <w:rsid w:val="00C52A6B"/>
    <w:rsid w:val="00C53459"/>
    <w:rsid w:val="00C62037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5F47"/>
    <w:rsid w:val="00CA73D8"/>
    <w:rsid w:val="00CA79AB"/>
    <w:rsid w:val="00CA7DC8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6DD9"/>
    <w:rsid w:val="00CF786F"/>
    <w:rsid w:val="00D00BE0"/>
    <w:rsid w:val="00D024B8"/>
    <w:rsid w:val="00D03020"/>
    <w:rsid w:val="00D05F90"/>
    <w:rsid w:val="00D07481"/>
    <w:rsid w:val="00D104F5"/>
    <w:rsid w:val="00D10F2B"/>
    <w:rsid w:val="00D16C16"/>
    <w:rsid w:val="00D235D1"/>
    <w:rsid w:val="00D236AB"/>
    <w:rsid w:val="00D2473A"/>
    <w:rsid w:val="00D26E9C"/>
    <w:rsid w:val="00D27D0B"/>
    <w:rsid w:val="00D31AB1"/>
    <w:rsid w:val="00D36C0B"/>
    <w:rsid w:val="00D44AF8"/>
    <w:rsid w:val="00D44DC7"/>
    <w:rsid w:val="00D45CBB"/>
    <w:rsid w:val="00D5211A"/>
    <w:rsid w:val="00D57DFE"/>
    <w:rsid w:val="00D62967"/>
    <w:rsid w:val="00D63940"/>
    <w:rsid w:val="00D720C3"/>
    <w:rsid w:val="00D7344B"/>
    <w:rsid w:val="00D76D9D"/>
    <w:rsid w:val="00D879E5"/>
    <w:rsid w:val="00D90737"/>
    <w:rsid w:val="00D90EDB"/>
    <w:rsid w:val="00D96804"/>
    <w:rsid w:val="00DB0395"/>
    <w:rsid w:val="00DB58E7"/>
    <w:rsid w:val="00DB616B"/>
    <w:rsid w:val="00DC3E89"/>
    <w:rsid w:val="00DC5E62"/>
    <w:rsid w:val="00DD1064"/>
    <w:rsid w:val="00DD137F"/>
    <w:rsid w:val="00DD34E4"/>
    <w:rsid w:val="00DD528F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31E8"/>
    <w:rsid w:val="00E2735C"/>
    <w:rsid w:val="00E3060C"/>
    <w:rsid w:val="00E318E8"/>
    <w:rsid w:val="00E353DE"/>
    <w:rsid w:val="00E36482"/>
    <w:rsid w:val="00E368A8"/>
    <w:rsid w:val="00E410CC"/>
    <w:rsid w:val="00E41FD6"/>
    <w:rsid w:val="00E4346A"/>
    <w:rsid w:val="00E4564C"/>
    <w:rsid w:val="00E5193D"/>
    <w:rsid w:val="00E51961"/>
    <w:rsid w:val="00E562E3"/>
    <w:rsid w:val="00E61F75"/>
    <w:rsid w:val="00E66396"/>
    <w:rsid w:val="00E71A86"/>
    <w:rsid w:val="00E7258F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D401D"/>
    <w:rsid w:val="00EE1131"/>
    <w:rsid w:val="00EE17FC"/>
    <w:rsid w:val="00EE58AC"/>
    <w:rsid w:val="00EE58EF"/>
    <w:rsid w:val="00EE632C"/>
    <w:rsid w:val="00EF2130"/>
    <w:rsid w:val="00EF360B"/>
    <w:rsid w:val="00EF4AC2"/>
    <w:rsid w:val="00F0158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1E22"/>
    <w:rsid w:val="00F423DF"/>
    <w:rsid w:val="00F429F6"/>
    <w:rsid w:val="00F452F4"/>
    <w:rsid w:val="00F460C1"/>
    <w:rsid w:val="00F466B5"/>
    <w:rsid w:val="00F54DA2"/>
    <w:rsid w:val="00F5642F"/>
    <w:rsid w:val="00F56E1D"/>
    <w:rsid w:val="00F5728F"/>
    <w:rsid w:val="00F6099A"/>
    <w:rsid w:val="00F6303E"/>
    <w:rsid w:val="00F63888"/>
    <w:rsid w:val="00F64C1E"/>
    <w:rsid w:val="00F7346A"/>
    <w:rsid w:val="00F83411"/>
    <w:rsid w:val="00F87551"/>
    <w:rsid w:val="00F87F5B"/>
    <w:rsid w:val="00F92A47"/>
    <w:rsid w:val="00F9498F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D89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C5EDA66-86C1-4BD0-BEF9-6A78674F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uiPriority w:val="99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A66F8A-FC2E-42BD-826F-110A95627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1396</TotalTime>
  <Pages>11</Pages>
  <Words>4890</Words>
  <Characters>29342</Characters>
  <Application>Microsoft Office Word</Application>
  <DocSecurity>0</DocSecurity>
  <Lines>244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CRPKOMP002</cp:lastModifiedBy>
  <cp:revision>79</cp:revision>
  <cp:lastPrinted>2016-09-29T09:09:00Z</cp:lastPrinted>
  <dcterms:created xsi:type="dcterms:W3CDTF">2016-11-24T14:25:00Z</dcterms:created>
  <dcterms:modified xsi:type="dcterms:W3CDTF">2018-01-15T13:50:00Z</dcterms:modified>
</cp:coreProperties>
</file>